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C1E6D" w14:textId="77777777" w:rsidR="00CE35E6" w:rsidRPr="008E6370" w:rsidRDefault="00CE35E6" w:rsidP="4766EC6E">
      <w:pPr>
        <w:ind w:hanging="2"/>
        <w:jc w:val="center"/>
        <w:rPr>
          <w:rFonts w:eastAsia="Arial" w:cs="Arial"/>
        </w:rPr>
      </w:pPr>
      <w:r w:rsidRPr="008E6370">
        <w:rPr>
          <w:rFonts w:ascii="Times New Roman" w:eastAsia="Arial" w:hAnsi="Times New Roman" w:cs="Times New Roman"/>
        </w:rPr>
        <w:tab/>
      </w:r>
      <w:r w:rsidRPr="4766EC6E">
        <w:rPr>
          <w:rFonts w:eastAsia="Arial" w:cs="Arial"/>
        </w:rPr>
        <w:t xml:space="preserve"> </w:t>
      </w:r>
      <w:r w:rsidRPr="008E6370">
        <w:rPr>
          <w:rFonts w:ascii="Times New Roman" w:eastAsia="Arial" w:hAnsi="Times New Roman" w:cs="Times New Roman"/>
        </w:rPr>
        <w:tab/>
      </w:r>
      <w:r w:rsidRPr="4766EC6E">
        <w:rPr>
          <w:rFonts w:eastAsia="Arial" w:cs="Arial"/>
        </w:rPr>
        <w:t xml:space="preserve"> </w:t>
      </w:r>
      <w:r w:rsidRPr="008E6370">
        <w:rPr>
          <w:rFonts w:ascii="Times New Roman" w:eastAsia="Arial" w:hAnsi="Times New Roman" w:cs="Times New Roman"/>
        </w:rPr>
        <w:tab/>
      </w:r>
    </w:p>
    <w:p w14:paraId="5A78186F" w14:textId="1B34CC2D" w:rsidR="00CE35E6" w:rsidRPr="008E6370" w:rsidRDefault="00CE35E6" w:rsidP="4766EC6E">
      <w:pPr>
        <w:ind w:hanging="2"/>
        <w:jc w:val="center"/>
        <w:rPr>
          <w:rFonts w:eastAsia="Arial" w:cs="Arial"/>
        </w:rPr>
      </w:pPr>
    </w:p>
    <w:p w14:paraId="298A2465" w14:textId="3FD5ED47" w:rsidR="0079078B" w:rsidRPr="008E6370" w:rsidRDefault="0045241B" w:rsidP="4766EC6E">
      <w:pPr>
        <w:ind w:left="2" w:hanging="4"/>
        <w:jc w:val="center"/>
        <w:rPr>
          <w:rFonts w:eastAsia="Arial" w:cs="Arial"/>
          <w:b/>
          <w:bCs/>
        </w:rPr>
      </w:pPr>
      <w:r w:rsidRPr="008E6370">
        <w:rPr>
          <w:rFonts w:ascii="Times New Roman" w:eastAsia="Arial" w:hAnsi="Times New Roman" w:cs="Times New Roman"/>
          <w:noProof/>
        </w:rPr>
        <w:drawing>
          <wp:inline distT="0" distB="0" distL="114300" distR="114300" wp14:anchorId="0CFC8CAC" wp14:editId="4FAD47B9">
            <wp:extent cx="3442335" cy="2400300"/>
            <wp:effectExtent l="0" t="0" r="0" b="0"/>
            <wp:docPr id="1035" name="Imagen 1035" descr="Código QR&#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1035" name="image2.png" descr="Código QR&#10;&#10;Descripción generada automáticamente con confianza baja"/>
                    <pic:cNvPicPr preferRelativeResize="0"/>
                  </pic:nvPicPr>
                  <pic:blipFill>
                    <a:blip r:embed="rId11"/>
                    <a:srcRect/>
                    <a:stretch>
                      <a:fillRect/>
                    </a:stretch>
                  </pic:blipFill>
                  <pic:spPr>
                    <a:xfrm>
                      <a:off x="0" y="0"/>
                      <a:ext cx="3442335" cy="2400300"/>
                    </a:xfrm>
                    <a:prstGeom prst="rect">
                      <a:avLst/>
                    </a:prstGeom>
                    <a:ln/>
                  </pic:spPr>
                </pic:pic>
              </a:graphicData>
            </a:graphic>
          </wp:inline>
        </w:drawing>
      </w:r>
    </w:p>
    <w:p w14:paraId="6B8330BD" w14:textId="39EB6783" w:rsidR="00B61C1C" w:rsidRPr="008E6370" w:rsidRDefault="00B61C1C" w:rsidP="4766EC6E">
      <w:pPr>
        <w:ind w:left="2" w:hanging="4"/>
        <w:jc w:val="center"/>
        <w:rPr>
          <w:rFonts w:eastAsia="Arial" w:cs="Arial"/>
          <w:b/>
          <w:bCs/>
        </w:rPr>
      </w:pPr>
    </w:p>
    <w:p w14:paraId="16EEDF2A" w14:textId="77777777" w:rsidR="00101E64" w:rsidRPr="008E6370" w:rsidRDefault="00101E64" w:rsidP="4766EC6E">
      <w:pPr>
        <w:ind w:left="2" w:hanging="4"/>
        <w:jc w:val="center"/>
        <w:rPr>
          <w:rFonts w:eastAsia="Arial" w:cs="Arial"/>
          <w:b/>
          <w:bCs/>
        </w:rPr>
      </w:pPr>
    </w:p>
    <w:p w14:paraId="08D711DC" w14:textId="77777777" w:rsidR="00101E64" w:rsidRPr="008E6370" w:rsidRDefault="00101E64" w:rsidP="4766EC6E">
      <w:pPr>
        <w:jc w:val="center"/>
        <w:rPr>
          <w:rFonts w:eastAsia="Arial" w:cs="Arial"/>
          <w:b/>
          <w:bCs/>
        </w:rPr>
      </w:pPr>
    </w:p>
    <w:p w14:paraId="2B2DBF54" w14:textId="77777777" w:rsidR="00101E64" w:rsidRPr="008E6370" w:rsidRDefault="00101E64" w:rsidP="4766EC6E">
      <w:pPr>
        <w:jc w:val="center"/>
        <w:rPr>
          <w:rFonts w:eastAsia="Arial" w:cs="Arial"/>
          <w:b/>
          <w:bCs/>
        </w:rPr>
      </w:pPr>
    </w:p>
    <w:p w14:paraId="672E2401" w14:textId="77777777" w:rsidR="00101E64" w:rsidRPr="008E6370" w:rsidRDefault="00101E64" w:rsidP="4766EC6E">
      <w:pPr>
        <w:jc w:val="center"/>
        <w:rPr>
          <w:rFonts w:eastAsia="Arial" w:cs="Arial"/>
          <w:b/>
          <w:bCs/>
        </w:rPr>
      </w:pPr>
    </w:p>
    <w:p w14:paraId="51926766" w14:textId="77777777" w:rsidR="00101E64" w:rsidRPr="008E6370" w:rsidRDefault="00101E64" w:rsidP="4766EC6E">
      <w:pPr>
        <w:jc w:val="center"/>
        <w:rPr>
          <w:rFonts w:eastAsia="Arial" w:cs="Arial"/>
          <w:b/>
          <w:bCs/>
        </w:rPr>
      </w:pPr>
    </w:p>
    <w:p w14:paraId="1EB63E10" w14:textId="6B90A9A3" w:rsidR="00101E64" w:rsidRPr="008E6370" w:rsidRDefault="00101E64" w:rsidP="4766EC6E">
      <w:pPr>
        <w:jc w:val="center"/>
        <w:rPr>
          <w:rFonts w:eastAsia="Arial" w:cs="Arial"/>
          <w:b/>
          <w:sz w:val="40"/>
          <w:szCs w:val="40"/>
        </w:rPr>
      </w:pPr>
      <w:r w:rsidRPr="5D7EF0CA">
        <w:rPr>
          <w:rFonts w:eastAsia="Arial" w:cs="Arial"/>
          <w:b/>
          <w:sz w:val="36"/>
          <w:szCs w:val="36"/>
        </w:rPr>
        <w:t xml:space="preserve">PROGRAMA DE </w:t>
      </w:r>
      <w:r w:rsidR="005E394C" w:rsidRPr="5D7EF0CA">
        <w:rPr>
          <w:rFonts w:eastAsia="Arial" w:cs="Arial"/>
          <w:b/>
          <w:sz w:val="36"/>
          <w:szCs w:val="36"/>
        </w:rPr>
        <w:t>TRANSPARENCIA Y ETICA PUBLICA</w:t>
      </w:r>
    </w:p>
    <w:p w14:paraId="2B5AE789" w14:textId="62EFED90" w:rsidR="7A430D03" w:rsidRDefault="7A430D03" w:rsidP="5D7EF0CA">
      <w:pPr>
        <w:jc w:val="center"/>
        <w:rPr>
          <w:rFonts w:eastAsia="Arial" w:cs="Arial"/>
          <w:b/>
          <w:bCs/>
        </w:rPr>
      </w:pPr>
      <w:r w:rsidRPr="5D7EF0CA">
        <w:rPr>
          <w:rFonts w:eastAsia="Arial" w:cs="Arial"/>
          <w:b/>
          <w:bCs/>
        </w:rPr>
        <w:t>Vigencia 2025</w:t>
      </w:r>
    </w:p>
    <w:p w14:paraId="5A81AEE6" w14:textId="77777777" w:rsidR="00CE35E6" w:rsidRPr="008E6370" w:rsidRDefault="00CE35E6" w:rsidP="4766EC6E">
      <w:pPr>
        <w:pBdr>
          <w:top w:val="nil"/>
          <w:left w:val="nil"/>
          <w:bottom w:val="nil"/>
          <w:right w:val="nil"/>
          <w:between w:val="nil"/>
        </w:pBdr>
        <w:spacing w:line="240" w:lineRule="auto"/>
        <w:ind w:left="1" w:hanging="3"/>
        <w:jc w:val="center"/>
        <w:rPr>
          <w:rFonts w:eastAsia="Arial" w:cs="Arial"/>
          <w:color w:val="000000"/>
        </w:rPr>
      </w:pPr>
    </w:p>
    <w:p w14:paraId="206081F4" w14:textId="7895A15F" w:rsidR="00CE35E6" w:rsidRPr="008E6370" w:rsidRDefault="00CE35E6" w:rsidP="4766EC6E">
      <w:pPr>
        <w:pBdr>
          <w:top w:val="nil"/>
          <w:left w:val="nil"/>
          <w:bottom w:val="nil"/>
          <w:right w:val="nil"/>
          <w:between w:val="nil"/>
        </w:pBdr>
        <w:spacing w:line="240" w:lineRule="auto"/>
        <w:ind w:left="1" w:hanging="3"/>
        <w:jc w:val="center"/>
        <w:rPr>
          <w:rFonts w:eastAsia="Arial" w:cs="Arial"/>
          <w:color w:val="000000"/>
        </w:rPr>
      </w:pPr>
    </w:p>
    <w:p w14:paraId="791F1216" w14:textId="3805CA82" w:rsidR="00101E64" w:rsidRPr="008E6370" w:rsidRDefault="00101E64" w:rsidP="4766EC6E">
      <w:pPr>
        <w:pBdr>
          <w:top w:val="nil"/>
          <w:left w:val="nil"/>
          <w:bottom w:val="nil"/>
          <w:right w:val="nil"/>
          <w:between w:val="nil"/>
        </w:pBdr>
        <w:spacing w:line="240" w:lineRule="auto"/>
        <w:ind w:left="1" w:hanging="3"/>
        <w:jc w:val="center"/>
        <w:rPr>
          <w:rFonts w:eastAsia="Arial" w:cs="Arial"/>
          <w:color w:val="000000"/>
        </w:rPr>
      </w:pPr>
    </w:p>
    <w:p w14:paraId="180B8DA9" w14:textId="77777777" w:rsidR="00101E64" w:rsidRPr="008E6370" w:rsidRDefault="00101E64" w:rsidP="4766EC6E">
      <w:pPr>
        <w:pBdr>
          <w:top w:val="nil"/>
          <w:left w:val="nil"/>
          <w:bottom w:val="nil"/>
          <w:right w:val="nil"/>
          <w:between w:val="nil"/>
        </w:pBdr>
        <w:spacing w:line="240" w:lineRule="auto"/>
        <w:ind w:left="1" w:hanging="3"/>
        <w:jc w:val="center"/>
        <w:rPr>
          <w:rFonts w:eastAsia="Arial" w:cs="Arial"/>
          <w:color w:val="000000"/>
        </w:rPr>
      </w:pPr>
    </w:p>
    <w:p w14:paraId="22A3FBAA" w14:textId="77777777" w:rsidR="00B61C1C" w:rsidRPr="008E6370" w:rsidRDefault="00B61C1C" w:rsidP="4766EC6E">
      <w:pPr>
        <w:pBdr>
          <w:top w:val="nil"/>
          <w:left w:val="nil"/>
          <w:bottom w:val="nil"/>
          <w:right w:val="nil"/>
          <w:between w:val="nil"/>
        </w:pBdr>
        <w:spacing w:line="240" w:lineRule="auto"/>
        <w:ind w:left="1" w:hanging="3"/>
        <w:jc w:val="center"/>
        <w:rPr>
          <w:rFonts w:eastAsia="Arial" w:cs="Arial"/>
          <w:color w:val="000000"/>
        </w:rPr>
      </w:pPr>
    </w:p>
    <w:tbl>
      <w:tblPr>
        <w:tblW w:w="10624" w:type="dxa"/>
        <w:tblInd w:w="-81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541"/>
        <w:gridCol w:w="3786"/>
        <w:gridCol w:w="3297"/>
      </w:tblGrid>
      <w:tr w:rsidR="00332ED6" w:rsidRPr="008E6370" w14:paraId="059AB0F9" w14:textId="77777777" w:rsidTr="4766EC6E">
        <w:trPr>
          <w:trHeight w:val="424"/>
        </w:trPr>
        <w:tc>
          <w:tcPr>
            <w:tcW w:w="3541" w:type="dxa"/>
            <w:shd w:val="clear" w:color="auto" w:fill="BFBFBF" w:themeFill="background1" w:themeFillShade="BF"/>
            <w:vAlign w:val="center"/>
          </w:tcPr>
          <w:p w14:paraId="781AA7C6" w14:textId="6962D56F" w:rsidR="00CE35E6" w:rsidRPr="008E6370" w:rsidRDefault="005E394C" w:rsidP="4766EC6E">
            <w:pPr>
              <w:spacing w:line="240" w:lineRule="auto"/>
              <w:jc w:val="center"/>
              <w:rPr>
                <w:rFonts w:eastAsia="Arial" w:cs="Arial"/>
                <w:b/>
                <w:bCs/>
                <w:color w:val="000000"/>
              </w:rPr>
            </w:pPr>
            <w:r>
              <w:rPr>
                <w:rFonts w:eastAsia="Arial" w:cs="Arial"/>
                <w:b/>
                <w:bCs/>
                <w:color w:val="000000" w:themeColor="text1"/>
              </w:rPr>
              <w:t>E</w:t>
            </w:r>
            <w:r w:rsidR="00CE35E6" w:rsidRPr="4766EC6E">
              <w:rPr>
                <w:rFonts w:eastAsia="Arial" w:cs="Arial"/>
                <w:b/>
                <w:bCs/>
                <w:color w:val="000000" w:themeColor="text1"/>
              </w:rPr>
              <w:t>laborado por</w:t>
            </w:r>
          </w:p>
        </w:tc>
        <w:tc>
          <w:tcPr>
            <w:tcW w:w="3786" w:type="dxa"/>
            <w:shd w:val="clear" w:color="auto" w:fill="BFBFBF" w:themeFill="background1" w:themeFillShade="BF"/>
            <w:vAlign w:val="center"/>
          </w:tcPr>
          <w:p w14:paraId="31A33F62" w14:textId="77777777" w:rsidR="00CE35E6" w:rsidRPr="008E6370" w:rsidRDefault="00CE35E6" w:rsidP="4766EC6E">
            <w:pPr>
              <w:spacing w:line="240" w:lineRule="auto"/>
              <w:jc w:val="center"/>
              <w:rPr>
                <w:rFonts w:eastAsia="Arial" w:cs="Arial"/>
                <w:b/>
                <w:bCs/>
                <w:color w:val="000000"/>
              </w:rPr>
            </w:pPr>
            <w:r w:rsidRPr="4766EC6E">
              <w:rPr>
                <w:rFonts w:eastAsia="Arial" w:cs="Arial"/>
                <w:b/>
                <w:bCs/>
                <w:color w:val="000000" w:themeColor="text1"/>
              </w:rPr>
              <w:t>Revisado Por</w:t>
            </w:r>
          </w:p>
        </w:tc>
        <w:tc>
          <w:tcPr>
            <w:tcW w:w="3297" w:type="dxa"/>
            <w:shd w:val="clear" w:color="auto" w:fill="BFBFBF" w:themeFill="background1" w:themeFillShade="BF"/>
            <w:vAlign w:val="center"/>
          </w:tcPr>
          <w:p w14:paraId="5EC34E2B" w14:textId="77777777" w:rsidR="00CE35E6" w:rsidRPr="008E6370" w:rsidRDefault="00CE35E6" w:rsidP="4766EC6E">
            <w:pPr>
              <w:pBdr>
                <w:top w:val="nil"/>
                <w:left w:val="nil"/>
                <w:bottom w:val="nil"/>
                <w:right w:val="nil"/>
                <w:between w:val="nil"/>
              </w:pBdr>
              <w:spacing w:line="240" w:lineRule="auto"/>
              <w:jc w:val="center"/>
              <w:rPr>
                <w:rFonts w:eastAsia="Arial" w:cs="Arial"/>
                <w:b/>
                <w:bCs/>
                <w:color w:val="000000"/>
              </w:rPr>
            </w:pPr>
            <w:r w:rsidRPr="4766EC6E">
              <w:rPr>
                <w:rFonts w:eastAsia="Arial" w:cs="Arial"/>
                <w:b/>
                <w:bCs/>
                <w:color w:val="000000" w:themeColor="text1"/>
              </w:rPr>
              <w:t>Aprobado por</w:t>
            </w:r>
          </w:p>
        </w:tc>
      </w:tr>
      <w:tr w:rsidR="00CE35E6" w:rsidRPr="005E394C" w14:paraId="105E2220" w14:textId="77777777" w:rsidTr="4766EC6E">
        <w:trPr>
          <w:trHeight w:val="101"/>
        </w:trPr>
        <w:tc>
          <w:tcPr>
            <w:tcW w:w="3541" w:type="dxa"/>
          </w:tcPr>
          <w:p w14:paraId="435FAD42" w14:textId="0AC693D8" w:rsidR="00CE35E6" w:rsidRPr="005E394C" w:rsidRDefault="00CE35E6" w:rsidP="4766EC6E">
            <w:pPr>
              <w:tabs>
                <w:tab w:val="left" w:pos="7200"/>
              </w:tabs>
              <w:ind w:hanging="2"/>
              <w:jc w:val="center"/>
              <w:rPr>
                <w:rFonts w:eastAsia="Arial" w:cs="Arial"/>
                <w:sz w:val="20"/>
                <w:szCs w:val="20"/>
              </w:rPr>
            </w:pPr>
            <w:bookmarkStart w:id="0" w:name="_heading=h.gjdgxs" w:colFirst="0" w:colLast="0"/>
            <w:bookmarkEnd w:id="0"/>
          </w:p>
          <w:p w14:paraId="786F4A70" w14:textId="7F45A830" w:rsidR="005E394C" w:rsidRDefault="005E394C" w:rsidP="4766EC6E">
            <w:pPr>
              <w:tabs>
                <w:tab w:val="left" w:pos="7200"/>
              </w:tabs>
              <w:ind w:hanging="2"/>
              <w:jc w:val="center"/>
              <w:rPr>
                <w:rFonts w:eastAsia="Arial" w:cs="Arial"/>
                <w:sz w:val="20"/>
                <w:szCs w:val="20"/>
              </w:rPr>
            </w:pPr>
            <w:r>
              <w:rPr>
                <w:rFonts w:eastAsia="Arial" w:cs="Arial"/>
                <w:sz w:val="20"/>
                <w:szCs w:val="20"/>
              </w:rPr>
              <w:t xml:space="preserve">Carolina Martínez Cano - </w:t>
            </w:r>
            <w:r w:rsidRPr="005E394C">
              <w:rPr>
                <w:rFonts w:eastAsia="Arial" w:cs="Arial"/>
                <w:color w:val="000000" w:themeColor="text1"/>
                <w:sz w:val="20"/>
                <w:szCs w:val="20"/>
              </w:rPr>
              <w:t xml:space="preserve">Líder MIPG y </w:t>
            </w:r>
            <w:r w:rsidR="0146AFFB" w:rsidRPr="5D7EF0CA">
              <w:rPr>
                <w:rFonts w:eastAsia="Arial" w:cs="Arial"/>
                <w:color w:val="000000" w:themeColor="text1"/>
                <w:sz w:val="20"/>
                <w:szCs w:val="20"/>
              </w:rPr>
              <w:t>S</w:t>
            </w:r>
            <w:r w:rsidRPr="5D7EF0CA">
              <w:rPr>
                <w:rFonts w:eastAsia="Arial" w:cs="Arial"/>
                <w:color w:val="000000" w:themeColor="text1"/>
                <w:sz w:val="20"/>
                <w:szCs w:val="20"/>
              </w:rPr>
              <w:t>istemas</w:t>
            </w:r>
            <w:r w:rsidRPr="005E394C">
              <w:rPr>
                <w:rFonts w:eastAsia="Arial" w:cs="Arial"/>
                <w:color w:val="000000" w:themeColor="text1"/>
                <w:sz w:val="20"/>
                <w:szCs w:val="20"/>
              </w:rPr>
              <w:t xml:space="preserve"> integrados</w:t>
            </w:r>
          </w:p>
          <w:p w14:paraId="5D36D37B" w14:textId="385CA297" w:rsidR="00CE35E6" w:rsidRDefault="005E394C" w:rsidP="4766EC6E">
            <w:pPr>
              <w:tabs>
                <w:tab w:val="left" w:pos="7200"/>
              </w:tabs>
              <w:ind w:hanging="2"/>
              <w:jc w:val="center"/>
              <w:rPr>
                <w:rFonts w:eastAsia="Arial" w:cs="Arial"/>
                <w:sz w:val="20"/>
                <w:szCs w:val="20"/>
              </w:rPr>
            </w:pPr>
            <w:r w:rsidRPr="005E394C">
              <w:rPr>
                <w:rFonts w:eastAsia="Arial" w:cs="Arial"/>
                <w:sz w:val="20"/>
                <w:szCs w:val="20"/>
              </w:rPr>
              <w:t xml:space="preserve">Yolanda </w:t>
            </w:r>
            <w:r w:rsidR="113A8234" w:rsidRPr="5D7EF0CA">
              <w:rPr>
                <w:rFonts w:eastAsia="Arial" w:cs="Arial"/>
                <w:sz w:val="20"/>
                <w:szCs w:val="20"/>
              </w:rPr>
              <w:t>Rúa</w:t>
            </w:r>
            <w:r w:rsidRPr="005E394C">
              <w:rPr>
                <w:rFonts w:eastAsia="Arial" w:cs="Arial"/>
                <w:sz w:val="20"/>
                <w:szCs w:val="20"/>
              </w:rPr>
              <w:t xml:space="preserve"> Muñoz</w:t>
            </w:r>
            <w:r>
              <w:rPr>
                <w:rFonts w:eastAsia="Arial" w:cs="Arial"/>
                <w:sz w:val="20"/>
                <w:szCs w:val="20"/>
              </w:rPr>
              <w:t xml:space="preserve"> -</w:t>
            </w:r>
            <w:r w:rsidR="2D7E9D64" w:rsidRPr="005E394C">
              <w:rPr>
                <w:rFonts w:eastAsia="Arial" w:cs="Arial"/>
                <w:sz w:val="20"/>
                <w:szCs w:val="20"/>
              </w:rPr>
              <w:t>Contratista</w:t>
            </w:r>
          </w:p>
          <w:p w14:paraId="7D55F2D8" w14:textId="2D089422" w:rsidR="005E394C" w:rsidRPr="005E394C" w:rsidRDefault="005E394C" w:rsidP="4766EC6E">
            <w:pPr>
              <w:tabs>
                <w:tab w:val="left" w:pos="7200"/>
              </w:tabs>
              <w:ind w:hanging="2"/>
              <w:jc w:val="center"/>
              <w:rPr>
                <w:rFonts w:eastAsia="Arial" w:cs="Arial"/>
                <w:sz w:val="20"/>
                <w:szCs w:val="20"/>
              </w:rPr>
            </w:pPr>
            <w:r>
              <w:rPr>
                <w:rFonts w:eastAsia="Arial" w:cs="Arial"/>
                <w:sz w:val="20"/>
                <w:szCs w:val="20"/>
              </w:rPr>
              <w:t xml:space="preserve">Carlos </w:t>
            </w:r>
            <w:r w:rsidR="003766FE">
              <w:rPr>
                <w:rFonts w:eastAsia="Arial" w:cs="Arial"/>
                <w:sz w:val="20"/>
                <w:szCs w:val="20"/>
              </w:rPr>
              <w:t xml:space="preserve">Alberto </w:t>
            </w:r>
            <w:r>
              <w:rPr>
                <w:rFonts w:eastAsia="Arial" w:cs="Arial"/>
                <w:sz w:val="20"/>
                <w:szCs w:val="20"/>
              </w:rPr>
              <w:t xml:space="preserve">Benítez – </w:t>
            </w:r>
            <w:r w:rsidR="003766FE">
              <w:rPr>
                <w:rFonts w:eastAsia="Arial" w:cs="Arial"/>
                <w:sz w:val="20"/>
                <w:szCs w:val="20"/>
              </w:rPr>
              <w:t>Contratista</w:t>
            </w:r>
          </w:p>
          <w:p w14:paraId="074D6CE2" w14:textId="3C74B218" w:rsidR="00CE35E6" w:rsidRPr="005E394C" w:rsidRDefault="00CE35E6" w:rsidP="4766EC6E">
            <w:pPr>
              <w:tabs>
                <w:tab w:val="left" w:pos="7200"/>
              </w:tabs>
              <w:ind w:hanging="2"/>
              <w:jc w:val="center"/>
              <w:rPr>
                <w:rFonts w:eastAsia="Arial" w:cs="Arial"/>
                <w:sz w:val="20"/>
                <w:szCs w:val="20"/>
              </w:rPr>
            </w:pPr>
          </w:p>
        </w:tc>
        <w:tc>
          <w:tcPr>
            <w:tcW w:w="3786" w:type="dxa"/>
          </w:tcPr>
          <w:p w14:paraId="4056BF6B" w14:textId="77777777" w:rsidR="00CE35E6" w:rsidRPr="005E394C" w:rsidRDefault="00CE35E6" w:rsidP="4766EC6E">
            <w:pPr>
              <w:tabs>
                <w:tab w:val="left" w:pos="7200"/>
              </w:tabs>
              <w:ind w:hanging="2"/>
              <w:jc w:val="center"/>
              <w:rPr>
                <w:rFonts w:eastAsia="Arial" w:cs="Arial"/>
                <w:sz w:val="20"/>
                <w:szCs w:val="20"/>
              </w:rPr>
            </w:pPr>
          </w:p>
          <w:p w14:paraId="738CEEB1" w14:textId="7944713B" w:rsidR="00CE35E6" w:rsidRPr="005E394C" w:rsidRDefault="31E2DFD5" w:rsidP="5D7EF0CA">
            <w:pPr>
              <w:tabs>
                <w:tab w:val="left" w:pos="7200"/>
              </w:tabs>
              <w:ind w:hanging="2"/>
              <w:jc w:val="center"/>
              <w:rPr>
                <w:rFonts w:eastAsia="Arial" w:cs="Arial"/>
                <w:color w:val="000000" w:themeColor="text1"/>
                <w:sz w:val="20"/>
                <w:szCs w:val="20"/>
              </w:rPr>
            </w:pPr>
            <w:r w:rsidRPr="5D7EF0CA">
              <w:rPr>
                <w:rFonts w:eastAsia="Arial" w:cs="Arial"/>
                <w:color w:val="000000" w:themeColor="text1"/>
                <w:sz w:val="20"/>
                <w:szCs w:val="20"/>
              </w:rPr>
              <w:t xml:space="preserve">Carolina </w:t>
            </w:r>
            <w:r w:rsidR="2E0F88BA" w:rsidRPr="5D7EF0CA">
              <w:rPr>
                <w:rFonts w:eastAsia="Arial" w:cs="Arial"/>
                <w:color w:val="000000" w:themeColor="text1"/>
                <w:sz w:val="20"/>
                <w:szCs w:val="20"/>
              </w:rPr>
              <w:t>Rendón</w:t>
            </w:r>
          </w:p>
          <w:p w14:paraId="07C991B5" w14:textId="5827757F" w:rsidR="00CE35E6" w:rsidRPr="005E394C" w:rsidRDefault="2E0F88BA" w:rsidP="4766EC6E">
            <w:pPr>
              <w:tabs>
                <w:tab w:val="left" w:pos="7200"/>
              </w:tabs>
              <w:ind w:hanging="2"/>
              <w:jc w:val="center"/>
              <w:rPr>
                <w:rFonts w:eastAsia="Arial" w:cs="Arial"/>
                <w:color w:val="000000" w:themeColor="text1"/>
                <w:sz w:val="20"/>
                <w:szCs w:val="20"/>
              </w:rPr>
            </w:pPr>
            <w:r w:rsidRPr="5D7EF0CA">
              <w:rPr>
                <w:rFonts w:eastAsia="Arial" w:cs="Arial"/>
                <w:color w:val="000000" w:themeColor="text1"/>
                <w:sz w:val="20"/>
                <w:szCs w:val="20"/>
              </w:rPr>
              <w:t>Subdirectora de Planeación (E)</w:t>
            </w:r>
          </w:p>
        </w:tc>
        <w:tc>
          <w:tcPr>
            <w:tcW w:w="3297" w:type="dxa"/>
          </w:tcPr>
          <w:p w14:paraId="5AE77E81" w14:textId="77777777" w:rsidR="00CE35E6" w:rsidRPr="005E394C" w:rsidRDefault="00CE35E6" w:rsidP="4766EC6E">
            <w:pPr>
              <w:tabs>
                <w:tab w:val="left" w:pos="7200"/>
              </w:tabs>
              <w:ind w:hanging="2"/>
              <w:jc w:val="center"/>
              <w:rPr>
                <w:rFonts w:eastAsia="Arial" w:cs="Arial"/>
                <w:sz w:val="20"/>
                <w:szCs w:val="20"/>
              </w:rPr>
            </w:pPr>
          </w:p>
          <w:p w14:paraId="379FA6E5" w14:textId="23F5CDC7" w:rsidR="4766EC6E" w:rsidRPr="005E394C" w:rsidRDefault="4766EC6E" w:rsidP="4766EC6E">
            <w:pPr>
              <w:tabs>
                <w:tab w:val="left" w:pos="7200"/>
              </w:tabs>
              <w:ind w:hanging="2"/>
              <w:jc w:val="center"/>
              <w:rPr>
                <w:rFonts w:eastAsia="Arial" w:cs="Arial"/>
                <w:sz w:val="20"/>
                <w:szCs w:val="20"/>
              </w:rPr>
            </w:pPr>
          </w:p>
          <w:p w14:paraId="21A6A03E" w14:textId="32CF82DB" w:rsidR="00CE35E6" w:rsidRPr="005E394C" w:rsidRDefault="005E394C" w:rsidP="4766EC6E">
            <w:pPr>
              <w:tabs>
                <w:tab w:val="left" w:pos="7200"/>
              </w:tabs>
              <w:ind w:hanging="2"/>
              <w:jc w:val="center"/>
              <w:rPr>
                <w:rFonts w:eastAsia="Arial" w:cs="Arial"/>
                <w:sz w:val="20"/>
                <w:szCs w:val="20"/>
              </w:rPr>
            </w:pPr>
            <w:r>
              <w:rPr>
                <w:rFonts w:eastAsia="Arial" w:cs="Arial"/>
                <w:sz w:val="20"/>
                <w:szCs w:val="20"/>
              </w:rPr>
              <w:t>Comité Institucional de Gestión y Desempeño</w:t>
            </w:r>
            <w:r w:rsidR="10A96BA1" w:rsidRPr="005E394C">
              <w:rPr>
                <w:rFonts w:eastAsia="Arial" w:cs="Arial"/>
                <w:sz w:val="20"/>
                <w:szCs w:val="20"/>
              </w:rPr>
              <w:t xml:space="preserve"> </w:t>
            </w:r>
          </w:p>
        </w:tc>
      </w:tr>
    </w:tbl>
    <w:p w14:paraId="36B370EA" w14:textId="77777777" w:rsidR="003766FE" w:rsidRDefault="003766FE" w:rsidP="00B951D0">
      <w:pPr>
        <w:rPr>
          <w:rFonts w:eastAsia="Arial" w:cs="Arial"/>
        </w:rPr>
      </w:pPr>
    </w:p>
    <w:p w14:paraId="47CEFD99" w14:textId="77777777" w:rsidR="00DA1CAE" w:rsidRDefault="00DA1CAE" w:rsidP="001C76F1">
      <w:pPr>
        <w:pStyle w:val="Prrafodelista"/>
        <w:ind w:left="720"/>
        <w:rPr>
          <w:rFonts w:eastAsia="Arial" w:cs="Arial"/>
          <w:b/>
          <w:bCs/>
        </w:rPr>
      </w:pPr>
    </w:p>
    <w:p w14:paraId="12DDEB69" w14:textId="4ED47666" w:rsidR="66A49CAD" w:rsidRPr="001C0C6A" w:rsidRDefault="00B951D0" w:rsidP="001C76F1">
      <w:pPr>
        <w:pStyle w:val="Prrafodelista"/>
        <w:ind w:left="720"/>
        <w:rPr>
          <w:rFonts w:eastAsia="Arial" w:cs="Arial"/>
          <w:b/>
          <w:bCs/>
        </w:rPr>
      </w:pPr>
      <w:r w:rsidRPr="001C0C6A">
        <w:rPr>
          <w:rFonts w:eastAsia="Arial" w:cs="Arial"/>
          <w:b/>
          <w:bCs/>
        </w:rPr>
        <w:t>PRESENTACIÓN:</w:t>
      </w:r>
    </w:p>
    <w:p w14:paraId="6851A8A9" w14:textId="1FC03EFA" w:rsidR="007E5E7D" w:rsidRDefault="007E5E7D" w:rsidP="00B951D0">
      <w:pPr>
        <w:rPr>
          <w:rFonts w:eastAsia="Arial" w:cs="Arial"/>
        </w:rPr>
      </w:pPr>
    </w:p>
    <w:p w14:paraId="5C7BC917" w14:textId="29E8EF9A" w:rsidR="004F5A86" w:rsidRDefault="004F5A86" w:rsidP="00B951D0">
      <w:pPr>
        <w:rPr>
          <w:rFonts w:eastAsia="Arial" w:cs="Arial"/>
        </w:rPr>
      </w:pPr>
      <w:r w:rsidRPr="004F5A86">
        <w:rPr>
          <w:rFonts w:eastAsia="Arial" w:cs="Arial"/>
        </w:rPr>
        <w:t>El Programa de Transparencia y Ética Pública – PTEP</w:t>
      </w:r>
      <w:r w:rsidR="009E53F0">
        <w:rPr>
          <w:rFonts w:eastAsia="Arial" w:cs="Arial"/>
        </w:rPr>
        <w:t xml:space="preserve">, es </w:t>
      </w:r>
      <w:r w:rsidR="00557669">
        <w:rPr>
          <w:rFonts w:eastAsia="Arial" w:cs="Arial"/>
        </w:rPr>
        <w:t>una herramienta de gestión</w:t>
      </w:r>
      <w:r w:rsidR="009E53F0">
        <w:rPr>
          <w:rFonts w:eastAsia="Arial" w:cs="Arial"/>
        </w:rPr>
        <w:t xml:space="preserve"> </w:t>
      </w:r>
      <w:r w:rsidR="00E01831">
        <w:rPr>
          <w:rFonts w:eastAsia="Arial" w:cs="Arial"/>
        </w:rPr>
        <w:t xml:space="preserve">que tiene como propósito generar acciones estratégicas de largo </w:t>
      </w:r>
      <w:r w:rsidR="0039742C">
        <w:rPr>
          <w:rFonts w:eastAsia="Arial" w:cs="Arial"/>
        </w:rPr>
        <w:t xml:space="preserve">alcance </w:t>
      </w:r>
      <w:r w:rsidR="00353317">
        <w:rPr>
          <w:rFonts w:eastAsia="Arial" w:cs="Arial"/>
        </w:rPr>
        <w:t>que le permiten al ISVIMED</w:t>
      </w:r>
      <w:r w:rsidR="00F22AAD">
        <w:rPr>
          <w:rFonts w:eastAsia="Arial" w:cs="Arial"/>
        </w:rPr>
        <w:t xml:space="preserve">, </w:t>
      </w:r>
      <w:r w:rsidR="00EA785E" w:rsidRPr="00EA785E">
        <w:rPr>
          <w:rFonts w:eastAsia="Arial" w:cs="Arial"/>
        </w:rPr>
        <w:t xml:space="preserve">contar con etapas y elementos para  control de la corrupción y el fraude; contar un sistema para </w:t>
      </w:r>
      <w:r w:rsidR="008B0BC4">
        <w:rPr>
          <w:rFonts w:eastAsia="Arial" w:cs="Arial"/>
        </w:rPr>
        <w:t xml:space="preserve">la </w:t>
      </w:r>
      <w:r w:rsidR="00EA785E" w:rsidRPr="00EA785E">
        <w:rPr>
          <w:rFonts w:eastAsia="Arial" w:cs="Arial"/>
        </w:rPr>
        <w:t xml:space="preserve">administración de riesgos de Lavado de Activos, Financiación del Terrorismo y Financiación de la Proliferación de Armas de Destrucción Masiva (LA/FT/FPADM); formar redes interinstitucionales para la prevención de actos de corrupción, transparencia y legalidad; implementar canales de denuncia de actos de corrupción; desarrollar estrategias de transparencia, garantía del derecho de acceso a la información pública, Estado abierto y cultura de legalidad; implementar estándares de capacitación; y otras iniciativas adicionales que </w:t>
      </w:r>
      <w:r w:rsidR="00DD64D9">
        <w:rPr>
          <w:rFonts w:eastAsia="Arial" w:cs="Arial"/>
        </w:rPr>
        <w:t>se consideran</w:t>
      </w:r>
      <w:r w:rsidR="00EA785E" w:rsidRPr="00EA785E">
        <w:rPr>
          <w:rFonts w:eastAsia="Arial" w:cs="Arial"/>
        </w:rPr>
        <w:t xml:space="preserve"> necesarias para prevenir y combatir la corrupción</w:t>
      </w:r>
      <w:r w:rsidR="00DD64D9">
        <w:rPr>
          <w:rFonts w:eastAsia="Arial" w:cs="Arial"/>
        </w:rPr>
        <w:t>.</w:t>
      </w:r>
    </w:p>
    <w:p w14:paraId="4B68BF96" w14:textId="77777777" w:rsidR="00DA6590" w:rsidRDefault="00DA6590" w:rsidP="00DA6590">
      <w:pPr>
        <w:spacing w:after="1" w:line="240" w:lineRule="exact"/>
        <w:rPr>
          <w:rFonts w:ascii="Verdana" w:eastAsia="Verdana" w:hAnsi="Verdana" w:cs="Verdana"/>
          <w:sz w:val="24"/>
          <w:szCs w:val="24"/>
        </w:rPr>
      </w:pPr>
    </w:p>
    <w:p w14:paraId="3A880F2F" w14:textId="5E912ACF" w:rsidR="008A6208" w:rsidRPr="004D4C8D" w:rsidRDefault="00A53811" w:rsidP="004D4C8D">
      <w:pPr>
        <w:rPr>
          <w:rFonts w:eastAsia="Arial" w:cs="Arial"/>
        </w:rPr>
      </w:pPr>
      <w:r w:rsidRPr="00A53811">
        <w:rPr>
          <w:rFonts w:eastAsia="Arial" w:cs="Arial"/>
        </w:rPr>
        <w:t>El Programa de Transparencia y Ética Pública</w:t>
      </w:r>
      <w:r>
        <w:rPr>
          <w:rFonts w:eastAsia="Arial" w:cs="Arial"/>
        </w:rPr>
        <w:t xml:space="preserve">, </w:t>
      </w:r>
      <w:r w:rsidR="00EF5145">
        <w:rPr>
          <w:rFonts w:eastAsia="Arial" w:cs="Arial"/>
        </w:rPr>
        <w:t xml:space="preserve">como </w:t>
      </w:r>
      <w:r w:rsidR="004D4C8D">
        <w:rPr>
          <w:rFonts w:eastAsia="Arial" w:cs="Arial"/>
        </w:rPr>
        <w:t xml:space="preserve">instrumento, pretende </w:t>
      </w:r>
      <w:r w:rsidR="008A6208" w:rsidRPr="004D4C8D">
        <w:rPr>
          <w:rFonts w:eastAsia="Arial" w:cs="Arial"/>
        </w:rPr>
        <w:t>impedir la acción de la corrupción en detrimento de la misionalidad de</w:t>
      </w:r>
      <w:r w:rsidR="00E97EDF">
        <w:rPr>
          <w:rFonts w:eastAsia="Arial" w:cs="Arial"/>
        </w:rPr>
        <w:t>l Instituto</w:t>
      </w:r>
      <w:r w:rsidR="008A6208" w:rsidRPr="004D4C8D">
        <w:rPr>
          <w:rFonts w:eastAsia="Arial" w:cs="Arial"/>
        </w:rPr>
        <w:t xml:space="preserve"> y a favor de los intereses de los actores criminales, así como la disminución de los niveles de impunidad en la investigación y sanción de estos hechos.</w:t>
      </w:r>
    </w:p>
    <w:p w14:paraId="10BB5B37" w14:textId="77777777" w:rsidR="008A6208" w:rsidRDefault="008A6208" w:rsidP="008A6208">
      <w:pPr>
        <w:spacing w:after="1" w:line="240" w:lineRule="exact"/>
        <w:rPr>
          <w:rFonts w:ascii="Verdana" w:eastAsia="Verdana" w:hAnsi="Verdana" w:cs="Verdana"/>
          <w:sz w:val="24"/>
          <w:szCs w:val="24"/>
        </w:rPr>
      </w:pPr>
    </w:p>
    <w:p w14:paraId="7EA6F7FC" w14:textId="23B4D656" w:rsidR="008A6208" w:rsidRPr="00BD56B3" w:rsidRDefault="008A6208" w:rsidP="00BD56B3">
      <w:pPr>
        <w:rPr>
          <w:rFonts w:eastAsia="Arial" w:cs="Arial"/>
        </w:rPr>
      </w:pPr>
      <w:r w:rsidRPr="00BD56B3">
        <w:rPr>
          <w:rFonts w:eastAsia="Arial" w:cs="Arial"/>
        </w:rPr>
        <w:t xml:space="preserve">Para los efectos </w:t>
      </w:r>
      <w:r w:rsidR="00BD56B3" w:rsidRPr="00BD56B3">
        <w:rPr>
          <w:rFonts w:eastAsia="Arial" w:cs="Arial"/>
        </w:rPr>
        <w:t xml:space="preserve">de este </w:t>
      </w:r>
      <w:r w:rsidR="00BD56B3">
        <w:rPr>
          <w:rFonts w:eastAsia="Arial" w:cs="Arial"/>
        </w:rPr>
        <w:t>documento</w:t>
      </w:r>
      <w:r w:rsidRPr="00BD56B3">
        <w:rPr>
          <w:rFonts w:eastAsia="Arial" w:cs="Arial"/>
        </w:rPr>
        <w:t>, se entenderá como corrupción usar el poder para desviar la gestión de lo público hacia el beneficio privado lo que, a su vez, va en contravía de la garantía de los derechos humanos y derechos fundamentales de las personas.</w:t>
      </w:r>
    </w:p>
    <w:p w14:paraId="04E63518" w14:textId="77777777" w:rsidR="00BD56B3" w:rsidRDefault="00BD56B3" w:rsidP="008A6208">
      <w:pPr>
        <w:widowControl w:val="0"/>
        <w:spacing w:line="275" w:lineRule="auto"/>
        <w:ind w:right="264"/>
        <w:rPr>
          <w:rFonts w:ascii="Verdana" w:eastAsia="Verdana" w:hAnsi="Verdana" w:cs="Verdana"/>
          <w:color w:val="000000"/>
          <w:sz w:val="24"/>
          <w:szCs w:val="24"/>
        </w:rPr>
      </w:pPr>
    </w:p>
    <w:p w14:paraId="5B8FF148" w14:textId="337BC730" w:rsidR="006F32CD" w:rsidRPr="0001066B" w:rsidRDefault="0001066B" w:rsidP="0001066B">
      <w:pPr>
        <w:rPr>
          <w:rFonts w:eastAsia="Arial" w:cs="Arial"/>
        </w:rPr>
      </w:pPr>
      <w:r w:rsidRPr="0001066B">
        <w:rPr>
          <w:rFonts w:eastAsia="Arial" w:cs="Arial"/>
        </w:rPr>
        <w:t>De conformidad con lo señalado en el artículo 73 de la Ley 1474 de 2011, modificado por el artículo 31 de la Ley 2195 de 2022, “cada entidad del orden nacional, departamental y municipal, cualquiera que sea su régimen de contratación, deberá implementar Programas de Transparencia y Ética Pública”</w:t>
      </w:r>
      <w:r w:rsidR="006F32CD" w:rsidRPr="0001066B">
        <w:rPr>
          <w:rFonts w:eastAsia="Arial" w:cs="Arial"/>
        </w:rPr>
        <w:t xml:space="preserve"> </w:t>
      </w:r>
    </w:p>
    <w:p w14:paraId="1E597831" w14:textId="77777777" w:rsidR="00197117" w:rsidRDefault="00197117" w:rsidP="008A6208">
      <w:pPr>
        <w:widowControl w:val="0"/>
        <w:spacing w:line="275" w:lineRule="auto"/>
        <w:ind w:right="264"/>
        <w:rPr>
          <w:rFonts w:ascii="Verdana" w:eastAsia="Verdana" w:hAnsi="Verdana" w:cs="Verdana"/>
          <w:color w:val="000000"/>
          <w:sz w:val="24"/>
          <w:szCs w:val="24"/>
        </w:rPr>
      </w:pPr>
    </w:p>
    <w:p w14:paraId="1CE8404E" w14:textId="01C9153D" w:rsidR="00C2159D" w:rsidRDefault="004831CB" w:rsidP="00197117">
      <w:pPr>
        <w:rPr>
          <w:rFonts w:eastAsia="Arial" w:cs="Arial"/>
          <w:highlight w:val="yellow"/>
        </w:rPr>
      </w:pPr>
      <w:r w:rsidRPr="004831CB">
        <w:rPr>
          <w:rFonts w:eastAsia="Arial" w:cs="Arial"/>
        </w:rPr>
        <w:t xml:space="preserve">Artículo 2.1.4.4.1.5. </w:t>
      </w:r>
      <w:r>
        <w:rPr>
          <w:rFonts w:eastAsia="Arial" w:cs="Arial"/>
        </w:rPr>
        <w:t>del Decreto 1122 de 2024</w:t>
      </w:r>
      <w:r w:rsidR="000A1244">
        <w:rPr>
          <w:rFonts w:eastAsia="Arial" w:cs="Arial"/>
        </w:rPr>
        <w:t xml:space="preserve">, </w:t>
      </w:r>
      <w:r w:rsidR="005955F6">
        <w:rPr>
          <w:rFonts w:eastAsia="Arial" w:cs="Arial"/>
        </w:rPr>
        <w:t>en cuanto</w:t>
      </w:r>
      <w:r w:rsidR="000A1244">
        <w:rPr>
          <w:rFonts w:eastAsia="Arial" w:cs="Arial"/>
        </w:rPr>
        <w:t xml:space="preserve"> a las r</w:t>
      </w:r>
      <w:r w:rsidRPr="004831CB">
        <w:rPr>
          <w:rFonts w:eastAsia="Arial" w:cs="Arial"/>
        </w:rPr>
        <w:t>eferencias al Plan Anticorrupción y Atención al Ciudadano</w:t>
      </w:r>
      <w:r w:rsidR="000A1244">
        <w:rPr>
          <w:rFonts w:eastAsia="Arial" w:cs="Arial"/>
        </w:rPr>
        <w:t>, establece “</w:t>
      </w:r>
      <w:r w:rsidRPr="004831CB">
        <w:rPr>
          <w:rFonts w:eastAsia="Arial" w:cs="Arial"/>
        </w:rPr>
        <w:t xml:space="preserve">Toda mención que se haga en normas o en cualquier otro documento al Plan Anticorrupción y Atención al Ciudadano se entiende referida al Programa de Transparencia y Ética Pública”.  </w:t>
      </w:r>
    </w:p>
    <w:p w14:paraId="7FD20080" w14:textId="77777777" w:rsidR="00C2159D" w:rsidRDefault="00C2159D" w:rsidP="00197117">
      <w:pPr>
        <w:rPr>
          <w:rFonts w:eastAsia="Arial" w:cs="Arial"/>
          <w:highlight w:val="yellow"/>
        </w:rPr>
      </w:pPr>
    </w:p>
    <w:p w14:paraId="34F77F87" w14:textId="30C73D9D" w:rsidR="00BD56B3" w:rsidRPr="002A791C" w:rsidRDefault="000E5735" w:rsidP="002A791C">
      <w:pPr>
        <w:rPr>
          <w:rFonts w:eastAsia="Arial" w:cs="Arial"/>
        </w:rPr>
      </w:pPr>
      <w:r w:rsidRPr="002A791C">
        <w:rPr>
          <w:rFonts w:eastAsia="Arial" w:cs="Arial"/>
        </w:rPr>
        <w:lastRenderedPageBreak/>
        <w:t xml:space="preserve">El programa </w:t>
      </w:r>
      <w:r w:rsidR="00281AEC" w:rsidRPr="002A791C">
        <w:rPr>
          <w:rFonts w:eastAsia="Arial" w:cs="Arial"/>
        </w:rPr>
        <w:t xml:space="preserve">de Transparencia y Ética Pública del ISVIMED </w:t>
      </w:r>
      <w:r w:rsidR="00F73B75" w:rsidRPr="002A791C">
        <w:rPr>
          <w:rFonts w:eastAsia="Arial" w:cs="Arial"/>
        </w:rPr>
        <w:t>se encuentra</w:t>
      </w:r>
      <w:r w:rsidR="00281AEC" w:rsidRPr="002A791C">
        <w:rPr>
          <w:rFonts w:eastAsia="Arial" w:cs="Arial"/>
        </w:rPr>
        <w:t xml:space="preserve"> estructurado </w:t>
      </w:r>
      <w:r w:rsidR="00701BB6" w:rsidRPr="002A791C">
        <w:rPr>
          <w:rFonts w:eastAsia="Arial" w:cs="Arial"/>
        </w:rPr>
        <w:t>en dos componentes uno transversal y otro programático</w:t>
      </w:r>
      <w:r w:rsidR="00016068" w:rsidRPr="002A791C">
        <w:rPr>
          <w:rFonts w:eastAsia="Arial" w:cs="Arial"/>
        </w:rPr>
        <w:t xml:space="preserve"> como se </w:t>
      </w:r>
      <w:r w:rsidR="00C534B6">
        <w:rPr>
          <w:rFonts w:eastAsia="Arial" w:cs="Arial"/>
        </w:rPr>
        <w:t>muestra</w:t>
      </w:r>
      <w:r w:rsidR="00016068" w:rsidRPr="002A791C">
        <w:rPr>
          <w:rFonts w:eastAsia="Arial" w:cs="Arial"/>
        </w:rPr>
        <w:t xml:space="preserve"> a continuación:</w:t>
      </w:r>
    </w:p>
    <w:p w14:paraId="46F20424" w14:textId="4F30730A" w:rsidR="5D7EF0CA" w:rsidRDefault="5D7EF0CA" w:rsidP="5D7EF0CA">
      <w:pPr>
        <w:rPr>
          <w:rFonts w:eastAsia="Arial" w:cs="Arial"/>
        </w:rPr>
      </w:pPr>
    </w:p>
    <w:p w14:paraId="514F2151" w14:textId="51CD8886" w:rsidR="00370C90" w:rsidRPr="00104704" w:rsidRDefault="00370C90" w:rsidP="00104704">
      <w:pPr>
        <w:rPr>
          <w:rFonts w:eastAsia="Arial" w:cs="Arial"/>
        </w:rPr>
      </w:pPr>
      <w:r>
        <w:rPr>
          <w:noProof/>
        </w:rPr>
        <mc:AlternateContent>
          <mc:Choice Requires="wps">
            <w:drawing>
              <wp:anchor distT="0" distB="0" distL="114300" distR="114300" simplePos="0" relativeHeight="251658240" behindDoc="0" locked="0" layoutInCell="1" allowOverlap="1" wp14:anchorId="323D9E16" wp14:editId="13CC6858">
                <wp:simplePos x="0" y="0"/>
                <wp:positionH relativeFrom="column">
                  <wp:posOffset>488950</wp:posOffset>
                </wp:positionH>
                <wp:positionV relativeFrom="paragraph">
                  <wp:posOffset>88265</wp:posOffset>
                </wp:positionV>
                <wp:extent cx="3975100" cy="812800"/>
                <wp:effectExtent l="0" t="0" r="25400" b="25400"/>
                <wp:wrapNone/>
                <wp:docPr id="1" name="Rectángulo: esquinas redondeadas 1"/>
                <wp:cNvGraphicFramePr/>
                <a:graphic xmlns:a="http://schemas.openxmlformats.org/drawingml/2006/main">
                  <a:graphicData uri="http://schemas.microsoft.com/office/word/2010/wordprocessingShape">
                    <wps:wsp>
                      <wps:cNvSpPr/>
                      <wps:spPr>
                        <a:xfrm>
                          <a:off x="0" y="0"/>
                          <a:ext cx="3975100" cy="812800"/>
                        </a:xfrm>
                        <a:prstGeom prst="roundRect">
                          <a:avLst/>
                        </a:prstGeom>
                        <a:solidFill>
                          <a:srgbClr val="00B0F0"/>
                        </a:solidFill>
                        <a:ln>
                          <a:solidFill>
                            <a:srgbClr val="00B0F0"/>
                          </a:solidFill>
                        </a:ln>
                      </wps:spPr>
                      <wps:style>
                        <a:lnRef idx="2">
                          <a:schemeClr val="accent6"/>
                        </a:lnRef>
                        <a:fillRef idx="1">
                          <a:schemeClr val="lt1"/>
                        </a:fillRef>
                        <a:effectRef idx="0">
                          <a:schemeClr val="accent6"/>
                        </a:effectRef>
                        <a:fontRef idx="minor">
                          <a:schemeClr val="dk1"/>
                        </a:fontRef>
                      </wps:style>
                      <wps:txbx>
                        <w:txbxContent>
                          <w:p w14:paraId="71D69D3F" w14:textId="77777777" w:rsidR="00370C90" w:rsidRPr="0048550C" w:rsidRDefault="00370C90" w:rsidP="00370C90">
                            <w:pPr>
                              <w:jc w:val="center"/>
                              <w:rPr>
                                <w:rFonts w:ascii="Abadi" w:hAnsi="Abadi"/>
                                <w:b/>
                                <w:bCs/>
                                <w:sz w:val="32"/>
                                <w:szCs w:val="32"/>
                              </w:rPr>
                            </w:pPr>
                            <w:r w:rsidRPr="0048550C">
                              <w:rPr>
                                <w:rFonts w:ascii="Abadi" w:hAnsi="Abadi"/>
                                <w:b/>
                                <w:bCs/>
                                <w:sz w:val="32"/>
                                <w:szCs w:val="32"/>
                              </w:rPr>
                              <w:t>PROGRAMA DE TRANSPARENCIA Y ÉTICA PÚBLICA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1" style="position:absolute;left:0;text-align:left;margin-left:38.5pt;margin-top:6.95pt;width:313pt;height: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b0f0" strokecolor="#00b0f0" strokeweight="1pt" arcsize="10923f" w14:anchorId="323D9E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">
                <v:stroke joinstyle="miter"/>
                <v:textbox>
                  <w:txbxContent>
                    <w:p w:rsidRPr="0048550C" w:rsidR="00370C90" w:rsidP="00370C90" w:rsidRDefault="00370C90" w14:paraId="71D69D3F" w14:textId="77777777">
                      <w:pPr>
                        <w:jc w:val="center"/>
                        <w:rPr>
                          <w:rFonts w:ascii="Abadi" w:hAnsi="Abadi"/>
                          <w:b/>
                          <w:bCs/>
                          <w:sz w:val="32"/>
                          <w:szCs w:val="32"/>
                        </w:rPr>
                      </w:pPr>
                      <w:r w:rsidRPr="0048550C">
                        <w:rPr>
                          <w:rFonts w:ascii="Abadi" w:hAnsi="Abadi"/>
                          <w:b/>
                          <w:bCs/>
                          <w:sz w:val="32"/>
                          <w:szCs w:val="32"/>
                        </w:rPr>
                        <w:t>PROGRAMA DE TRANSPARENCIA Y ÉTICA PÚBLICA</w:t>
                      </w:r>
                    </w:p>
                  </w:txbxContent>
                </v:textbox>
              </v:roundrect>
            </w:pict>
          </mc:Fallback>
        </mc:AlternateContent>
      </w:r>
    </w:p>
    <w:p w14:paraId="24894D5F" w14:textId="7499B956" w:rsidR="00D330E8" w:rsidRPr="00104704" w:rsidRDefault="00D330E8" w:rsidP="00104704">
      <w:pPr>
        <w:rPr>
          <w:rFonts w:eastAsia="Arial" w:cs="Arial"/>
        </w:rPr>
      </w:pPr>
    </w:p>
    <w:bookmarkStart w:id="1" w:name="_Hlk187919985"/>
    <w:p w14:paraId="24DA6DBC" w14:textId="4BB6EAF9" w:rsidR="00370C90" w:rsidRDefault="00370C90" w:rsidP="00370C90">
      <w:r>
        <w:rPr>
          <w:noProof/>
        </w:rPr>
        <mc:AlternateContent>
          <mc:Choice Requires="wps">
            <w:drawing>
              <wp:anchor distT="0" distB="0" distL="114300" distR="114300" simplePos="0" relativeHeight="251658257" behindDoc="0" locked="0" layoutInCell="1" allowOverlap="1" wp14:anchorId="6AB09EAF" wp14:editId="14C4942A">
                <wp:simplePos x="0" y="0"/>
                <wp:positionH relativeFrom="column">
                  <wp:posOffset>3726815</wp:posOffset>
                </wp:positionH>
                <wp:positionV relativeFrom="paragraph">
                  <wp:posOffset>3951605</wp:posOffset>
                </wp:positionV>
                <wp:extent cx="2311400" cy="539750"/>
                <wp:effectExtent l="0" t="0" r="12700" b="12700"/>
                <wp:wrapNone/>
                <wp:docPr id="38" name="Rectángulo: esquinas redondeadas 38"/>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25CA6AAD" w14:textId="77777777" w:rsidR="00370C90" w:rsidRDefault="00370C90" w:rsidP="00370C90">
                            <w:pPr>
                              <w:jc w:val="center"/>
                              <w:rPr>
                                <w:rFonts w:ascii="Abadi" w:hAnsi="Abadi"/>
                                <w:b/>
                                <w:bCs/>
                              </w:rPr>
                            </w:pPr>
                            <w:r>
                              <w:rPr>
                                <w:rFonts w:ascii="Abadi" w:hAnsi="Abadi"/>
                                <w:b/>
                                <w:bCs/>
                              </w:rPr>
                              <w:t>4</w:t>
                            </w:r>
                            <w:r w:rsidRPr="00B46C62">
                              <w:rPr>
                                <w:rFonts w:ascii="Abadi" w:hAnsi="Abadi"/>
                                <w:b/>
                                <w:bCs/>
                              </w:rPr>
                              <w:t>. INICIATIVAS ADICIONALES</w:t>
                            </w:r>
                          </w:p>
                          <w:p w14:paraId="616B3FC5"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8" style="position:absolute;left:0;text-align:left;margin-left:293.45pt;margin-top:311.15pt;width:182pt;height:4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deebf7" strokecolor="#00b0f0" strokeweight="1pt" arcsize="10923f" w14:anchorId="6AB09E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">
                <v:stroke joinstyle="miter"/>
                <v:textbox>
                  <w:txbxContent>
                    <w:p w:rsidR="00370C90" w:rsidP="00370C90" w:rsidRDefault="00370C90" w14:paraId="25CA6AAD" w14:textId="77777777">
                      <w:pPr>
                        <w:jc w:val="center"/>
                        <w:rPr>
                          <w:rFonts w:ascii="Abadi" w:hAnsi="Abadi"/>
                          <w:b/>
                          <w:bCs/>
                        </w:rPr>
                      </w:pPr>
                      <w:r>
                        <w:rPr>
                          <w:rFonts w:ascii="Abadi" w:hAnsi="Abadi"/>
                          <w:b/>
                          <w:bCs/>
                        </w:rPr>
                        <w:t>4</w:t>
                      </w:r>
                      <w:r w:rsidRPr="00B46C62">
                        <w:rPr>
                          <w:rFonts w:ascii="Abadi" w:hAnsi="Abadi"/>
                          <w:b/>
                          <w:bCs/>
                        </w:rPr>
                        <w:t>. INICIATIVAS ADICIONALES</w:t>
                      </w:r>
                    </w:p>
                    <w:p w:rsidRPr="0048550C" w:rsidR="00370C90" w:rsidP="00370C90" w:rsidRDefault="00370C90" w14:paraId="616B3FC5"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6" behindDoc="0" locked="0" layoutInCell="1" allowOverlap="1" wp14:anchorId="5474DB02" wp14:editId="2202CE12">
                <wp:simplePos x="0" y="0"/>
                <wp:positionH relativeFrom="column">
                  <wp:posOffset>3714115</wp:posOffset>
                </wp:positionH>
                <wp:positionV relativeFrom="paragraph">
                  <wp:posOffset>3265805</wp:posOffset>
                </wp:positionV>
                <wp:extent cx="2311400" cy="539750"/>
                <wp:effectExtent l="0" t="0" r="12700" b="12700"/>
                <wp:wrapNone/>
                <wp:docPr id="37" name="Rectángulo: esquinas redondeadas 37"/>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6A7A48FF" w14:textId="77777777" w:rsidR="00370C90" w:rsidRDefault="00370C90" w:rsidP="00370C90">
                            <w:pPr>
                              <w:jc w:val="center"/>
                              <w:rPr>
                                <w:rFonts w:ascii="Abadi" w:hAnsi="Abadi"/>
                                <w:b/>
                                <w:bCs/>
                              </w:rPr>
                            </w:pPr>
                            <w:r>
                              <w:rPr>
                                <w:rFonts w:ascii="Abadi" w:hAnsi="Abadi"/>
                                <w:b/>
                                <w:bCs/>
                              </w:rPr>
                              <w:t xml:space="preserve">3. </w:t>
                            </w:r>
                            <w:r w:rsidRPr="00B46C62">
                              <w:rPr>
                                <w:rFonts w:ascii="Abadi" w:hAnsi="Abadi"/>
                                <w:b/>
                                <w:bCs/>
                              </w:rPr>
                              <w:t>CULTURA DE LA LEGALIDAD</w:t>
                            </w:r>
                            <w:r>
                              <w:rPr>
                                <w:rFonts w:ascii="Abadi" w:hAnsi="Abadi"/>
                                <w:b/>
                                <w:bCs/>
                              </w:rPr>
                              <w:t xml:space="preserve"> Y ESTADO ABIERTO</w:t>
                            </w:r>
                          </w:p>
                          <w:p w14:paraId="704F5612"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7" style="position:absolute;left:0;text-align:left;margin-left:292.45pt;margin-top:257.15pt;width:182pt;height:4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deebf7" strokecolor="#00b0f0" strokeweight="1pt" arcsize="10923f" w14:anchorId="5474DB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">
                <v:stroke joinstyle="miter"/>
                <v:textbox>
                  <w:txbxContent>
                    <w:p w:rsidR="00370C90" w:rsidP="00370C90" w:rsidRDefault="00370C90" w14:paraId="6A7A48FF" w14:textId="77777777">
                      <w:pPr>
                        <w:jc w:val="center"/>
                        <w:rPr>
                          <w:rFonts w:ascii="Abadi" w:hAnsi="Abadi"/>
                          <w:b/>
                          <w:bCs/>
                        </w:rPr>
                      </w:pPr>
                      <w:r>
                        <w:rPr>
                          <w:rFonts w:ascii="Abadi" w:hAnsi="Abadi"/>
                          <w:b/>
                          <w:bCs/>
                        </w:rPr>
                        <w:t xml:space="preserve">3. </w:t>
                      </w:r>
                      <w:r w:rsidRPr="00B46C62">
                        <w:rPr>
                          <w:rFonts w:ascii="Abadi" w:hAnsi="Abadi"/>
                          <w:b/>
                          <w:bCs/>
                        </w:rPr>
                        <w:t>CULTURA DE LA LEGALIDAD</w:t>
                      </w:r>
                      <w:r>
                        <w:rPr>
                          <w:rFonts w:ascii="Abadi" w:hAnsi="Abadi"/>
                          <w:b/>
                          <w:bCs/>
                        </w:rPr>
                        <w:t xml:space="preserve"> Y ESTADO ABIERTO</w:t>
                      </w:r>
                    </w:p>
                    <w:p w:rsidRPr="0048550C" w:rsidR="00370C90" w:rsidP="00370C90" w:rsidRDefault="00370C90" w14:paraId="704F5612"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5" behindDoc="0" locked="0" layoutInCell="1" allowOverlap="1" wp14:anchorId="60A8430E" wp14:editId="32216AF8">
                <wp:simplePos x="0" y="0"/>
                <wp:positionH relativeFrom="column">
                  <wp:posOffset>3669665</wp:posOffset>
                </wp:positionH>
                <wp:positionV relativeFrom="paragraph">
                  <wp:posOffset>2567305</wp:posOffset>
                </wp:positionV>
                <wp:extent cx="2311400" cy="539750"/>
                <wp:effectExtent l="0" t="0" r="12700" b="12700"/>
                <wp:wrapNone/>
                <wp:docPr id="35" name="Rectángulo: esquinas redondeadas 35"/>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2EA5DEE9" w14:textId="77777777" w:rsidR="00370C90" w:rsidRDefault="00370C90" w:rsidP="00370C90">
                            <w:pPr>
                              <w:jc w:val="center"/>
                              <w:rPr>
                                <w:rFonts w:ascii="Abadi" w:hAnsi="Abadi"/>
                                <w:b/>
                                <w:bCs/>
                              </w:rPr>
                            </w:pPr>
                            <w:r>
                              <w:rPr>
                                <w:rFonts w:ascii="Abadi" w:hAnsi="Abadi"/>
                                <w:b/>
                                <w:bCs/>
                              </w:rPr>
                              <w:t xml:space="preserve">2. </w:t>
                            </w:r>
                            <w:r w:rsidRPr="00B46C62">
                              <w:rPr>
                                <w:rFonts w:ascii="Abadi" w:hAnsi="Abadi"/>
                                <w:b/>
                                <w:bCs/>
                              </w:rPr>
                              <w:t>REDES Y ARTICULACIÓN</w:t>
                            </w:r>
                          </w:p>
                          <w:p w14:paraId="2C65598D"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5" style="position:absolute;left:0;text-align:left;margin-left:288.95pt;margin-top:202.15pt;width:182pt;height:4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deebf7" strokecolor="#00b0f0" strokeweight="1pt" arcsize="10923f" w14:anchorId="60A84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">
                <v:stroke joinstyle="miter"/>
                <v:textbox>
                  <w:txbxContent>
                    <w:p w:rsidR="00370C90" w:rsidP="00370C90" w:rsidRDefault="00370C90" w14:paraId="2EA5DEE9" w14:textId="77777777">
                      <w:pPr>
                        <w:jc w:val="center"/>
                        <w:rPr>
                          <w:rFonts w:ascii="Abadi" w:hAnsi="Abadi"/>
                          <w:b/>
                          <w:bCs/>
                        </w:rPr>
                      </w:pPr>
                      <w:r>
                        <w:rPr>
                          <w:rFonts w:ascii="Abadi" w:hAnsi="Abadi"/>
                          <w:b/>
                          <w:bCs/>
                        </w:rPr>
                        <w:t xml:space="preserve">2. </w:t>
                      </w:r>
                      <w:r w:rsidRPr="00B46C62">
                        <w:rPr>
                          <w:rFonts w:ascii="Abadi" w:hAnsi="Abadi"/>
                          <w:b/>
                          <w:bCs/>
                        </w:rPr>
                        <w:t>REDES Y ARTICULACIÓN</w:t>
                      </w:r>
                    </w:p>
                    <w:p w:rsidRPr="0048550C" w:rsidR="00370C90" w:rsidP="00370C90" w:rsidRDefault="00370C90" w14:paraId="2C65598D"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4" behindDoc="0" locked="0" layoutInCell="1" allowOverlap="1" wp14:anchorId="471181BD" wp14:editId="05AAFABE">
                <wp:simplePos x="0" y="0"/>
                <wp:positionH relativeFrom="column">
                  <wp:posOffset>3644265</wp:posOffset>
                </wp:positionH>
                <wp:positionV relativeFrom="paragraph">
                  <wp:posOffset>1925955</wp:posOffset>
                </wp:positionV>
                <wp:extent cx="2311400" cy="539750"/>
                <wp:effectExtent l="0" t="0" r="12700" b="12700"/>
                <wp:wrapNone/>
                <wp:docPr id="34" name="Rectángulo: esquinas redondeadas 34"/>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472945F2" w14:textId="77777777" w:rsidR="00370C90" w:rsidRDefault="00370C90" w:rsidP="00370C90">
                            <w:pPr>
                              <w:jc w:val="center"/>
                              <w:rPr>
                                <w:rFonts w:ascii="Abadi" w:hAnsi="Abadi"/>
                                <w:b/>
                                <w:bCs/>
                              </w:rPr>
                            </w:pPr>
                            <w:r>
                              <w:rPr>
                                <w:rFonts w:ascii="Abadi" w:hAnsi="Abadi"/>
                                <w:b/>
                                <w:bCs/>
                              </w:rPr>
                              <w:t xml:space="preserve">1. </w:t>
                            </w:r>
                            <w:r w:rsidRPr="0048550C">
                              <w:rPr>
                                <w:rFonts w:ascii="Abadi" w:hAnsi="Abadi"/>
                                <w:b/>
                                <w:bCs/>
                              </w:rPr>
                              <w:t>GESTIÓN DEL RIESGO</w:t>
                            </w:r>
                          </w:p>
                          <w:p w14:paraId="156D38F2"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4" style="position:absolute;left:0;text-align:left;margin-left:286.95pt;margin-top:151.65pt;width:182pt;height:4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deebf7" strokecolor="#00b0f0" strokeweight="1pt" arcsize="10923f" w14:anchorId="471181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">
                <v:stroke joinstyle="miter"/>
                <v:textbox>
                  <w:txbxContent>
                    <w:p w:rsidR="00370C90" w:rsidP="00370C90" w:rsidRDefault="00370C90" w14:paraId="472945F2" w14:textId="77777777">
                      <w:pPr>
                        <w:jc w:val="center"/>
                        <w:rPr>
                          <w:rFonts w:ascii="Abadi" w:hAnsi="Abadi"/>
                          <w:b/>
                          <w:bCs/>
                        </w:rPr>
                      </w:pPr>
                      <w:r>
                        <w:rPr>
                          <w:rFonts w:ascii="Abadi" w:hAnsi="Abadi"/>
                          <w:b/>
                          <w:bCs/>
                        </w:rPr>
                        <w:t xml:space="preserve">1. </w:t>
                      </w:r>
                      <w:r w:rsidRPr="0048550C">
                        <w:rPr>
                          <w:rFonts w:ascii="Abadi" w:hAnsi="Abadi"/>
                          <w:b/>
                          <w:bCs/>
                        </w:rPr>
                        <w:t>GESTIÓN DEL RIESGO</w:t>
                      </w:r>
                    </w:p>
                    <w:p w:rsidRPr="0048550C" w:rsidR="00370C90" w:rsidP="00370C90" w:rsidRDefault="00370C90" w14:paraId="156D38F2"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3" behindDoc="0" locked="0" layoutInCell="1" allowOverlap="1" wp14:anchorId="75FC43EF" wp14:editId="5118EF65">
                <wp:simplePos x="0" y="0"/>
                <wp:positionH relativeFrom="column">
                  <wp:posOffset>-553085</wp:posOffset>
                </wp:positionH>
                <wp:positionV relativeFrom="paragraph">
                  <wp:posOffset>6624955</wp:posOffset>
                </wp:positionV>
                <wp:extent cx="2311400" cy="539750"/>
                <wp:effectExtent l="0" t="0" r="12700" b="12700"/>
                <wp:wrapNone/>
                <wp:docPr id="32" name="Rectángulo: esquinas redondeadas 32"/>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2047906C" w14:textId="2CB4CAF6" w:rsidR="00370C90" w:rsidRPr="0048550C" w:rsidRDefault="00BC1984" w:rsidP="00370C90">
                            <w:pPr>
                              <w:jc w:val="center"/>
                              <w:rPr>
                                <w:rFonts w:ascii="Abadi" w:hAnsi="Abadi"/>
                                <w:b/>
                                <w:bCs/>
                              </w:rPr>
                            </w:pPr>
                            <w:r>
                              <w:rPr>
                                <w:rFonts w:ascii="Abadi" w:hAnsi="Abadi"/>
                                <w:b/>
                                <w:bCs/>
                              </w:rPr>
                              <w:t>8. AUDITORIA Y MEJORA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2" style="position:absolute;left:0;text-align:left;margin-left:-43.55pt;margin-top:521.65pt;width:182pt;height:4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deebf7" strokecolor="#00b0f0" strokeweight="1pt" arcsize="10923f" w14:anchorId="75FC4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">
                <v:stroke joinstyle="miter"/>
                <v:textbox>
                  <w:txbxContent>
                    <w:p w:rsidRPr="0048550C" w:rsidR="00370C90" w:rsidP="00370C90" w:rsidRDefault="00BC1984" w14:paraId="2047906C" w14:textId="2CB4CAF6">
                      <w:pPr>
                        <w:jc w:val="center"/>
                        <w:rPr>
                          <w:rFonts w:ascii="Abadi" w:hAnsi="Abadi"/>
                          <w:b/>
                          <w:bCs/>
                        </w:rPr>
                      </w:pPr>
                      <w:r>
                        <w:rPr>
                          <w:rFonts w:ascii="Abadi" w:hAnsi="Abadi"/>
                          <w:b/>
                          <w:bCs/>
                        </w:rPr>
                        <w:t>8. AUDITORIA Y MEJORA</w:t>
                      </w:r>
                    </w:p>
                  </w:txbxContent>
                </v:textbox>
              </v:roundrect>
            </w:pict>
          </mc:Fallback>
        </mc:AlternateContent>
      </w:r>
      <w:r>
        <w:rPr>
          <w:noProof/>
        </w:rPr>
        <mc:AlternateContent>
          <mc:Choice Requires="wps">
            <w:drawing>
              <wp:anchor distT="0" distB="0" distL="114300" distR="114300" simplePos="0" relativeHeight="251658252" behindDoc="0" locked="0" layoutInCell="1" allowOverlap="1" wp14:anchorId="15D6630F" wp14:editId="5CA2E7C0">
                <wp:simplePos x="0" y="0"/>
                <wp:positionH relativeFrom="column">
                  <wp:posOffset>-553085</wp:posOffset>
                </wp:positionH>
                <wp:positionV relativeFrom="paragraph">
                  <wp:posOffset>5951855</wp:posOffset>
                </wp:positionV>
                <wp:extent cx="2311400" cy="539750"/>
                <wp:effectExtent l="0" t="0" r="12700" b="12700"/>
                <wp:wrapNone/>
                <wp:docPr id="31" name="Rectángulo: esquinas redondeadas 31"/>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747C4A4F" w14:textId="2A68676C" w:rsidR="00370C90" w:rsidRPr="0048550C" w:rsidRDefault="00BC1984" w:rsidP="00370C90">
                            <w:pPr>
                              <w:jc w:val="center"/>
                              <w:rPr>
                                <w:rFonts w:ascii="Abadi" w:hAnsi="Abadi"/>
                                <w:b/>
                                <w:bCs/>
                              </w:rPr>
                            </w:pPr>
                            <w:r>
                              <w:rPr>
                                <w:rFonts w:ascii="Abadi" w:hAnsi="Abadi"/>
                                <w:b/>
                                <w:bCs/>
                              </w:rPr>
                              <w:t>7. COMUNICACIÓN</w:t>
                            </w:r>
                          </w:p>
                          <w:p w14:paraId="5F3BB90D"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1" style="position:absolute;left:0;text-align:left;margin-left:-43.55pt;margin-top:468.65pt;width:182pt;height:4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deebf7" strokecolor="#00b0f0" strokeweight="1pt" arcsize="10923f" w14:anchorId="15D66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">
                <v:stroke joinstyle="miter"/>
                <v:textbox>
                  <w:txbxContent>
                    <w:p w:rsidRPr="0048550C" w:rsidR="00370C90" w:rsidP="00370C90" w:rsidRDefault="00BC1984" w14:paraId="747C4A4F" w14:textId="2A68676C">
                      <w:pPr>
                        <w:jc w:val="center"/>
                        <w:rPr>
                          <w:rFonts w:ascii="Abadi" w:hAnsi="Abadi"/>
                          <w:b/>
                          <w:bCs/>
                        </w:rPr>
                      </w:pPr>
                      <w:r>
                        <w:rPr>
                          <w:rFonts w:ascii="Abadi" w:hAnsi="Abadi"/>
                          <w:b/>
                          <w:bCs/>
                        </w:rPr>
                        <w:t>7. COMUNICACIÓN</w:t>
                      </w:r>
                    </w:p>
                    <w:p w:rsidRPr="0048550C" w:rsidR="00370C90" w:rsidP="00370C90" w:rsidRDefault="00370C90" w14:paraId="5F3BB90D"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1" behindDoc="0" locked="0" layoutInCell="1" allowOverlap="1" wp14:anchorId="70A19E84" wp14:editId="034B3221">
                <wp:simplePos x="0" y="0"/>
                <wp:positionH relativeFrom="column">
                  <wp:posOffset>-572135</wp:posOffset>
                </wp:positionH>
                <wp:positionV relativeFrom="paragraph">
                  <wp:posOffset>5234305</wp:posOffset>
                </wp:positionV>
                <wp:extent cx="2311400" cy="539750"/>
                <wp:effectExtent l="0" t="0" r="12700" b="12700"/>
                <wp:wrapNone/>
                <wp:docPr id="30" name="Rectángulo: esquinas redondeadas 30"/>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11370769" w14:textId="5D8D1C9B" w:rsidR="00370C90" w:rsidRPr="0048550C" w:rsidRDefault="00BC1984" w:rsidP="00370C90">
                            <w:pPr>
                              <w:jc w:val="center"/>
                              <w:rPr>
                                <w:rFonts w:ascii="Abadi" w:hAnsi="Abadi"/>
                                <w:b/>
                                <w:bCs/>
                              </w:rPr>
                            </w:pPr>
                            <w:r>
                              <w:rPr>
                                <w:rFonts w:ascii="Abadi" w:hAnsi="Abadi"/>
                                <w:b/>
                                <w:bCs/>
                              </w:rPr>
                              <w:t>6. FORMACIÓN</w:t>
                            </w:r>
                          </w:p>
                          <w:p w14:paraId="0723F8E7"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30" style="position:absolute;left:0;text-align:left;margin-left:-45.05pt;margin-top:412.15pt;width:182pt;height: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deebf7" strokecolor="#00b0f0" strokeweight="1pt" arcsize="10923f" w14:anchorId="70A19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">
                <v:stroke joinstyle="miter"/>
                <v:textbox>
                  <w:txbxContent>
                    <w:p w:rsidRPr="0048550C" w:rsidR="00370C90" w:rsidP="00370C90" w:rsidRDefault="00BC1984" w14:paraId="11370769" w14:textId="5D8D1C9B">
                      <w:pPr>
                        <w:jc w:val="center"/>
                        <w:rPr>
                          <w:rFonts w:ascii="Abadi" w:hAnsi="Abadi"/>
                          <w:b/>
                          <w:bCs/>
                        </w:rPr>
                      </w:pPr>
                      <w:r>
                        <w:rPr>
                          <w:rFonts w:ascii="Abadi" w:hAnsi="Abadi"/>
                          <w:b/>
                          <w:bCs/>
                        </w:rPr>
                        <w:t>6. FORMACIÓN</w:t>
                      </w:r>
                    </w:p>
                    <w:p w:rsidRPr="0048550C" w:rsidR="00370C90" w:rsidP="00370C90" w:rsidRDefault="00370C90" w14:paraId="0723F8E7"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50" behindDoc="0" locked="0" layoutInCell="1" allowOverlap="1" wp14:anchorId="76CEDF59" wp14:editId="795B3E7C">
                <wp:simplePos x="0" y="0"/>
                <wp:positionH relativeFrom="column">
                  <wp:posOffset>-578485</wp:posOffset>
                </wp:positionH>
                <wp:positionV relativeFrom="paragraph">
                  <wp:posOffset>4554855</wp:posOffset>
                </wp:positionV>
                <wp:extent cx="2311400" cy="539750"/>
                <wp:effectExtent l="0" t="0" r="12700" b="12700"/>
                <wp:wrapNone/>
                <wp:docPr id="29" name="Rectángulo: esquinas redondeadas 29"/>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0A105A69" w14:textId="6E735284" w:rsidR="00370C90" w:rsidRPr="0048550C" w:rsidRDefault="00BC1984" w:rsidP="00370C90">
                            <w:pPr>
                              <w:jc w:val="center"/>
                              <w:rPr>
                                <w:rFonts w:ascii="Abadi" w:hAnsi="Abadi"/>
                                <w:b/>
                                <w:bCs/>
                              </w:rPr>
                            </w:pPr>
                            <w:r>
                              <w:rPr>
                                <w:rFonts w:ascii="Abadi" w:hAnsi="Abadi"/>
                                <w:b/>
                                <w:bCs/>
                              </w:rPr>
                              <w:t>5. REPORTES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29" style="position:absolute;left:0;text-align:left;margin-left:-45.55pt;margin-top:358.65pt;width:182pt;height: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color="#deebf7" strokecolor="#00b0f0" strokeweight="1pt" arcsize="10923f" w14:anchorId="76CEDF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">
                <v:stroke joinstyle="miter"/>
                <v:textbox>
                  <w:txbxContent>
                    <w:p w:rsidRPr="0048550C" w:rsidR="00370C90" w:rsidP="00370C90" w:rsidRDefault="00BC1984" w14:paraId="0A105A69" w14:textId="6E735284">
                      <w:pPr>
                        <w:jc w:val="center"/>
                        <w:rPr>
                          <w:rFonts w:ascii="Abadi" w:hAnsi="Abadi"/>
                          <w:b/>
                          <w:bCs/>
                        </w:rPr>
                      </w:pPr>
                      <w:r>
                        <w:rPr>
                          <w:rFonts w:ascii="Abadi" w:hAnsi="Abadi"/>
                          <w:b/>
                          <w:bCs/>
                        </w:rPr>
                        <w:t>5. REPORTES</w:t>
                      </w:r>
                    </w:p>
                  </w:txbxContent>
                </v:textbox>
              </v:roundrect>
            </w:pict>
          </mc:Fallback>
        </mc:AlternateContent>
      </w:r>
      <w:r>
        <w:rPr>
          <w:noProof/>
        </w:rPr>
        <mc:AlternateContent>
          <mc:Choice Requires="wps">
            <w:drawing>
              <wp:anchor distT="0" distB="0" distL="114300" distR="114300" simplePos="0" relativeHeight="251658249" behindDoc="0" locked="0" layoutInCell="1" allowOverlap="1" wp14:anchorId="3C791435" wp14:editId="0C090428">
                <wp:simplePos x="0" y="0"/>
                <wp:positionH relativeFrom="column">
                  <wp:posOffset>-603885</wp:posOffset>
                </wp:positionH>
                <wp:positionV relativeFrom="paragraph">
                  <wp:posOffset>3894455</wp:posOffset>
                </wp:positionV>
                <wp:extent cx="2311400" cy="539750"/>
                <wp:effectExtent l="0" t="0" r="12700" b="12700"/>
                <wp:wrapNone/>
                <wp:docPr id="28" name="Rectángulo: esquinas redondeadas 28"/>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3069333B" w14:textId="35B7D2CD" w:rsidR="00370C90" w:rsidRPr="0048550C" w:rsidRDefault="00BC1984" w:rsidP="00370C90">
                            <w:pPr>
                              <w:jc w:val="center"/>
                              <w:rPr>
                                <w:rFonts w:ascii="Abadi" w:hAnsi="Abadi"/>
                                <w:b/>
                                <w:bCs/>
                              </w:rPr>
                            </w:pPr>
                            <w:r>
                              <w:rPr>
                                <w:rFonts w:ascii="Abadi" w:hAnsi="Abadi"/>
                                <w:b/>
                                <w:bCs/>
                              </w:rPr>
                              <w:t>4. MONITOREO, ADMINISTRACIÓN Y SUPERVISIÓN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28" style="position:absolute;left:0;text-align:left;margin-left:-47.55pt;margin-top:306.65pt;width:182pt;height: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deebf7" strokecolor="#00b0f0" strokeweight="1pt" arcsize="10923f" w14:anchorId="3C791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">
                <v:stroke joinstyle="miter"/>
                <v:textbox>
                  <w:txbxContent>
                    <w:p w:rsidRPr="0048550C" w:rsidR="00370C90" w:rsidP="00370C90" w:rsidRDefault="00BC1984" w14:paraId="3069333B" w14:textId="35B7D2CD">
                      <w:pPr>
                        <w:jc w:val="center"/>
                        <w:rPr>
                          <w:rFonts w:ascii="Abadi" w:hAnsi="Abadi"/>
                          <w:b/>
                          <w:bCs/>
                        </w:rPr>
                      </w:pPr>
                      <w:r>
                        <w:rPr>
                          <w:rFonts w:ascii="Abadi" w:hAnsi="Abadi"/>
                          <w:b/>
                          <w:bCs/>
                        </w:rPr>
                        <w:t>4. MONITOREO, ADMINISTRACIÓN Y SUPERVISIÓN</w:t>
                      </w:r>
                    </w:p>
                  </w:txbxContent>
                </v:textbox>
              </v:roundrect>
            </w:pict>
          </mc:Fallback>
        </mc:AlternateContent>
      </w:r>
      <w:r>
        <w:rPr>
          <w:noProof/>
        </w:rPr>
        <mc:AlternateContent>
          <mc:Choice Requires="wps">
            <w:drawing>
              <wp:anchor distT="0" distB="0" distL="114300" distR="114300" simplePos="0" relativeHeight="251658248" behindDoc="0" locked="0" layoutInCell="1" allowOverlap="1" wp14:anchorId="50F13045" wp14:editId="4FD5BAAE">
                <wp:simplePos x="0" y="0"/>
                <wp:positionH relativeFrom="column">
                  <wp:posOffset>-603885</wp:posOffset>
                </wp:positionH>
                <wp:positionV relativeFrom="paragraph">
                  <wp:posOffset>3240405</wp:posOffset>
                </wp:positionV>
                <wp:extent cx="2311400" cy="539750"/>
                <wp:effectExtent l="0" t="0" r="12700" b="12700"/>
                <wp:wrapNone/>
                <wp:docPr id="27" name="Rectángulo: esquinas redondeadas 27"/>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4EDF240B" w14:textId="2944E67E" w:rsidR="00370C90" w:rsidRDefault="00BC1984" w:rsidP="00370C90">
                            <w:pPr>
                              <w:jc w:val="center"/>
                              <w:rPr>
                                <w:rFonts w:ascii="Abadi" w:hAnsi="Abadi"/>
                                <w:b/>
                                <w:bCs/>
                              </w:rPr>
                            </w:pPr>
                            <w:r>
                              <w:rPr>
                                <w:rFonts w:ascii="Abadi" w:hAnsi="Abadi"/>
                                <w:b/>
                                <w:bCs/>
                              </w:rPr>
                              <w:t>3. PLANEACIÓN</w:t>
                            </w:r>
                          </w:p>
                          <w:p w14:paraId="61768A05"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27" style="position:absolute;left:0;text-align:left;margin-left:-47.55pt;margin-top:255.15pt;width:182pt;height: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deebf7" strokecolor="#00b0f0" strokeweight="1pt" arcsize="10923f" w14:anchorId="50F1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">
                <v:stroke joinstyle="miter"/>
                <v:textbox>
                  <w:txbxContent>
                    <w:p w:rsidR="00370C90" w:rsidP="00370C90" w:rsidRDefault="00BC1984" w14:paraId="4EDF240B" w14:textId="2944E67E">
                      <w:pPr>
                        <w:jc w:val="center"/>
                        <w:rPr>
                          <w:rFonts w:ascii="Abadi" w:hAnsi="Abadi"/>
                          <w:b/>
                          <w:bCs/>
                        </w:rPr>
                      </w:pPr>
                      <w:r>
                        <w:rPr>
                          <w:rFonts w:ascii="Abadi" w:hAnsi="Abadi"/>
                          <w:b/>
                          <w:bCs/>
                        </w:rPr>
                        <w:t>3. PLANEACIÓN</w:t>
                      </w:r>
                    </w:p>
                    <w:p w:rsidRPr="0048550C" w:rsidR="00370C90" w:rsidP="00370C90" w:rsidRDefault="00370C90" w14:paraId="61768A05"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47" behindDoc="0" locked="0" layoutInCell="1" allowOverlap="1" wp14:anchorId="55678977" wp14:editId="0011756C">
                <wp:simplePos x="0" y="0"/>
                <wp:positionH relativeFrom="column">
                  <wp:posOffset>-584835</wp:posOffset>
                </wp:positionH>
                <wp:positionV relativeFrom="paragraph">
                  <wp:posOffset>2592705</wp:posOffset>
                </wp:positionV>
                <wp:extent cx="2311400" cy="539750"/>
                <wp:effectExtent l="0" t="0" r="12700" b="12700"/>
                <wp:wrapNone/>
                <wp:docPr id="26" name="Rectángulo: esquinas redondeadas 26"/>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1B99BB5C" w14:textId="22925136" w:rsidR="00370C90" w:rsidRDefault="00370C90" w:rsidP="00370C90">
                            <w:pPr>
                              <w:jc w:val="center"/>
                              <w:rPr>
                                <w:rFonts w:ascii="Abadi" w:hAnsi="Abadi"/>
                                <w:b/>
                                <w:bCs/>
                              </w:rPr>
                            </w:pPr>
                            <w:r>
                              <w:rPr>
                                <w:rFonts w:ascii="Abadi" w:hAnsi="Abadi"/>
                                <w:b/>
                                <w:bCs/>
                              </w:rPr>
                              <w:t>2. OBJETIVOS</w:t>
                            </w:r>
                            <w:r w:rsidR="00075FEC">
                              <w:rPr>
                                <w:rFonts w:ascii="Abadi" w:hAnsi="Abadi"/>
                                <w:b/>
                                <w:bCs/>
                              </w:rPr>
                              <w:t xml:space="preserve"> Y ALCANCE</w:t>
                            </w:r>
                            <w:r w:rsidR="00CB5E3F">
                              <w:rPr>
                                <w:rFonts w:ascii="Abadi" w:hAnsi="Abadi"/>
                                <w:b/>
                                <w:bCs/>
                              </w:rPr>
                              <w:t xml:space="preserve"> </w:t>
                            </w:r>
                          </w:p>
                          <w:p w14:paraId="73B56E38"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26" style="position:absolute;left:0;text-align:left;margin-left:-46.05pt;margin-top:204.15pt;width:182pt;height: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deebf7" strokecolor="#00b0f0" strokeweight="1pt" arcsize="10923f" w14:anchorId="55678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">
                <v:stroke joinstyle="miter"/>
                <v:textbox>
                  <w:txbxContent>
                    <w:p w:rsidR="00370C90" w:rsidP="00370C90" w:rsidRDefault="00370C90" w14:paraId="1B99BB5C" w14:textId="22925136">
                      <w:pPr>
                        <w:jc w:val="center"/>
                        <w:rPr>
                          <w:rFonts w:ascii="Abadi" w:hAnsi="Abadi"/>
                          <w:b/>
                          <w:bCs/>
                        </w:rPr>
                      </w:pPr>
                      <w:r>
                        <w:rPr>
                          <w:rFonts w:ascii="Abadi" w:hAnsi="Abadi"/>
                          <w:b/>
                          <w:bCs/>
                        </w:rPr>
                        <w:t>2. OBJETIVOS</w:t>
                      </w:r>
                      <w:r w:rsidR="00075FEC">
                        <w:rPr>
                          <w:rFonts w:ascii="Abadi" w:hAnsi="Abadi"/>
                          <w:b/>
                          <w:bCs/>
                        </w:rPr>
                        <w:t xml:space="preserve"> Y ALCANCE</w:t>
                      </w:r>
                      <w:r w:rsidR="00CB5E3F">
                        <w:rPr>
                          <w:rFonts w:ascii="Abadi" w:hAnsi="Abadi"/>
                          <w:b/>
                          <w:bCs/>
                        </w:rPr>
                        <w:t xml:space="preserve"> </w:t>
                      </w:r>
                    </w:p>
                    <w:p w:rsidRPr="0048550C" w:rsidR="00370C90" w:rsidP="00370C90" w:rsidRDefault="00370C90" w14:paraId="73B56E38"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46" behindDoc="0" locked="0" layoutInCell="1" allowOverlap="1" wp14:anchorId="38D265E2" wp14:editId="7A9B6B09">
                <wp:simplePos x="0" y="0"/>
                <wp:positionH relativeFrom="column">
                  <wp:posOffset>-591185</wp:posOffset>
                </wp:positionH>
                <wp:positionV relativeFrom="paragraph">
                  <wp:posOffset>1951355</wp:posOffset>
                </wp:positionV>
                <wp:extent cx="2311400" cy="539750"/>
                <wp:effectExtent l="0" t="0" r="12700" b="12700"/>
                <wp:wrapNone/>
                <wp:docPr id="25" name="Rectángulo: esquinas redondeadas 25"/>
                <wp:cNvGraphicFramePr/>
                <a:graphic xmlns:a="http://schemas.openxmlformats.org/drawingml/2006/main">
                  <a:graphicData uri="http://schemas.microsoft.com/office/word/2010/wordprocessingShape">
                    <wps:wsp>
                      <wps:cNvSpPr/>
                      <wps:spPr>
                        <a:xfrm>
                          <a:off x="0" y="0"/>
                          <a:ext cx="2311400" cy="539750"/>
                        </a:xfrm>
                        <a:prstGeom prst="roundRect">
                          <a:avLst/>
                        </a:prstGeom>
                        <a:solidFill>
                          <a:srgbClr val="5B9BD5">
                            <a:lumMod val="20000"/>
                            <a:lumOff val="80000"/>
                          </a:srgbClr>
                        </a:solidFill>
                        <a:ln w="12700" cap="flat" cmpd="sng" algn="ctr">
                          <a:solidFill>
                            <a:srgbClr val="00B0F0"/>
                          </a:solidFill>
                          <a:prstDash val="solid"/>
                          <a:miter lim="800000"/>
                        </a:ln>
                        <a:effectLst/>
                      </wps:spPr>
                      <wps:txbx>
                        <w:txbxContent>
                          <w:p w14:paraId="12524438" w14:textId="77777777" w:rsidR="00370C90" w:rsidRDefault="00370C90" w:rsidP="00370C90">
                            <w:pPr>
                              <w:jc w:val="center"/>
                              <w:rPr>
                                <w:rFonts w:ascii="Abadi" w:hAnsi="Abadi"/>
                                <w:b/>
                                <w:bCs/>
                              </w:rPr>
                            </w:pPr>
                            <w:r>
                              <w:rPr>
                                <w:rFonts w:ascii="Abadi" w:hAnsi="Abadi"/>
                                <w:b/>
                                <w:bCs/>
                              </w:rPr>
                              <w:t>1. DECLARACIÓN</w:t>
                            </w:r>
                          </w:p>
                          <w:p w14:paraId="790FE524" w14:textId="77777777" w:rsidR="00370C90" w:rsidRPr="0048550C" w:rsidRDefault="00370C90" w:rsidP="00370C90">
                            <w:pPr>
                              <w:jc w:val="center"/>
                              <w:rPr>
                                <w:rFonts w:ascii="Abadi" w:hAnsi="Abadi"/>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25" style="position:absolute;left:0;text-align:left;margin-left:-46.55pt;margin-top:153.65pt;width:182pt;height: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deebf7" strokecolor="#00b0f0" strokeweight="1pt" arcsize="10923f" w14:anchorId="38D265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">
                <v:stroke joinstyle="miter"/>
                <v:textbox>
                  <w:txbxContent>
                    <w:p w:rsidR="00370C90" w:rsidP="00370C90" w:rsidRDefault="00370C90" w14:paraId="12524438" w14:textId="77777777">
                      <w:pPr>
                        <w:jc w:val="center"/>
                        <w:rPr>
                          <w:rFonts w:ascii="Abadi" w:hAnsi="Abadi"/>
                          <w:b/>
                          <w:bCs/>
                        </w:rPr>
                      </w:pPr>
                      <w:r>
                        <w:rPr>
                          <w:rFonts w:ascii="Abadi" w:hAnsi="Abadi"/>
                          <w:b/>
                          <w:bCs/>
                        </w:rPr>
                        <w:t>1. DECLARACIÓN</w:t>
                      </w:r>
                    </w:p>
                    <w:p w:rsidRPr="0048550C" w:rsidR="00370C90" w:rsidP="00370C90" w:rsidRDefault="00370C90" w14:paraId="790FE524" w14:textId="77777777">
                      <w:pPr>
                        <w:jc w:val="center"/>
                        <w:rPr>
                          <w:rFonts w:ascii="Abadi" w:hAnsi="Abadi"/>
                          <w:b/>
                          <w:bCs/>
                        </w:rPr>
                      </w:pPr>
                    </w:p>
                  </w:txbxContent>
                </v:textbox>
              </v:roundrect>
            </w:pict>
          </mc:Fallback>
        </mc:AlternateContent>
      </w:r>
      <w:r>
        <w:rPr>
          <w:noProof/>
        </w:rPr>
        <mc:AlternateContent>
          <mc:Choice Requires="wps">
            <w:drawing>
              <wp:anchor distT="0" distB="0" distL="114300" distR="114300" simplePos="0" relativeHeight="251658245" behindDoc="1" locked="0" layoutInCell="1" allowOverlap="1" wp14:anchorId="3766413D" wp14:editId="5E87BD5D">
                <wp:simplePos x="0" y="0"/>
                <wp:positionH relativeFrom="column">
                  <wp:posOffset>4603115</wp:posOffset>
                </wp:positionH>
                <wp:positionV relativeFrom="paragraph">
                  <wp:posOffset>1729105</wp:posOffset>
                </wp:positionV>
                <wp:extent cx="6350" cy="2266950"/>
                <wp:effectExtent l="19050" t="19050" r="31750" b="19050"/>
                <wp:wrapNone/>
                <wp:docPr id="24" name="Conector recto 24"/>
                <wp:cNvGraphicFramePr/>
                <a:graphic xmlns:a="http://schemas.openxmlformats.org/drawingml/2006/main">
                  <a:graphicData uri="http://schemas.microsoft.com/office/word/2010/wordprocessingShape">
                    <wps:wsp>
                      <wps:cNvCnPr/>
                      <wps:spPr>
                        <a:xfrm>
                          <a:off x="0" y="0"/>
                          <a:ext cx="6350" cy="22669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line id="Conector recto 24" style="position:absolute;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2.25pt" from="362.45pt,136.15pt" to="362.95pt,314.65pt" w14:anchorId="0BB49E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">
                <v:stroke joinstyle="miter"/>
              </v:line>
            </w:pict>
          </mc:Fallback>
        </mc:AlternateContent>
      </w:r>
      <w:r>
        <w:rPr>
          <w:noProof/>
        </w:rPr>
        <mc:AlternateContent>
          <mc:Choice Requires="wps">
            <w:drawing>
              <wp:anchor distT="0" distB="0" distL="114300" distR="114300" simplePos="0" relativeHeight="251658243" behindDoc="0" locked="0" layoutInCell="1" allowOverlap="1" wp14:anchorId="26A386A8" wp14:editId="6A71AD14">
                <wp:simplePos x="0" y="0"/>
                <wp:positionH relativeFrom="column">
                  <wp:posOffset>3371215</wp:posOffset>
                </wp:positionH>
                <wp:positionV relativeFrom="paragraph">
                  <wp:posOffset>1284605</wp:posOffset>
                </wp:positionV>
                <wp:extent cx="2686050" cy="457200"/>
                <wp:effectExtent l="0" t="0" r="19050" b="19050"/>
                <wp:wrapNone/>
                <wp:docPr id="6" name="Rectángulo: esquinas redondeadas 6"/>
                <wp:cNvGraphicFramePr/>
                <a:graphic xmlns:a="http://schemas.openxmlformats.org/drawingml/2006/main">
                  <a:graphicData uri="http://schemas.microsoft.com/office/word/2010/wordprocessingShape">
                    <wps:wsp>
                      <wps:cNvSpPr/>
                      <wps:spPr>
                        <a:xfrm>
                          <a:off x="0" y="0"/>
                          <a:ext cx="2686050" cy="457200"/>
                        </a:xfrm>
                        <a:prstGeom prst="roundRect">
                          <a:avLst/>
                        </a:prstGeom>
                        <a:solidFill>
                          <a:schemeClr val="accent5">
                            <a:lumMod val="60000"/>
                            <a:lumOff val="40000"/>
                          </a:schemeClr>
                        </a:solidFill>
                        <a:ln>
                          <a:solidFill>
                            <a:srgbClr val="00B0F0"/>
                          </a:solidFill>
                        </a:ln>
                      </wps:spPr>
                      <wps:style>
                        <a:lnRef idx="2">
                          <a:schemeClr val="accent6"/>
                        </a:lnRef>
                        <a:fillRef idx="1">
                          <a:schemeClr val="lt1"/>
                        </a:fillRef>
                        <a:effectRef idx="0">
                          <a:schemeClr val="accent6"/>
                        </a:effectRef>
                        <a:fontRef idx="minor">
                          <a:schemeClr val="dk1"/>
                        </a:fontRef>
                      </wps:style>
                      <wps:txbx>
                        <w:txbxContent>
                          <w:p w14:paraId="515B6DCD" w14:textId="77777777" w:rsidR="00370C90" w:rsidRPr="00257F8F" w:rsidRDefault="00370C90" w:rsidP="00370C90">
                            <w:pPr>
                              <w:jc w:val="center"/>
                              <w:rPr>
                                <w:rFonts w:ascii="Abadi" w:hAnsi="Abadi"/>
                                <w:b/>
                                <w:bCs/>
                                <w:sz w:val="28"/>
                                <w:szCs w:val="28"/>
                              </w:rPr>
                            </w:pPr>
                            <w:r w:rsidRPr="00257F8F">
                              <w:rPr>
                                <w:rFonts w:ascii="Abadi" w:hAnsi="Abadi"/>
                                <w:b/>
                                <w:bCs/>
                                <w:sz w:val="28"/>
                                <w:szCs w:val="28"/>
                              </w:rPr>
                              <w:t xml:space="preserve">COMPONENTE </w:t>
                            </w:r>
                            <w:r>
                              <w:rPr>
                                <w:rFonts w:ascii="Abadi" w:hAnsi="Abadi"/>
                                <w:b/>
                                <w:bCs/>
                                <w:sz w:val="28"/>
                                <w:szCs w:val="28"/>
                              </w:rPr>
                              <w:t>PROGRAMÁTICO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6" style="position:absolute;left:0;text-align:left;margin-left:265.45pt;margin-top:101.15pt;width:211.5pt;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9cc2e5 [1944]" strokecolor="#00b0f0" strokeweight="1pt" arcsize="10923f" w14:anchorId="26A386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">
                <v:stroke joinstyle="miter"/>
                <v:textbox>
                  <w:txbxContent>
                    <w:p w:rsidRPr="00257F8F" w:rsidR="00370C90" w:rsidP="00370C90" w:rsidRDefault="00370C90" w14:paraId="515B6DCD" w14:textId="77777777">
                      <w:pPr>
                        <w:jc w:val="center"/>
                        <w:rPr>
                          <w:rFonts w:ascii="Abadi" w:hAnsi="Abadi"/>
                          <w:b/>
                          <w:bCs/>
                          <w:sz w:val="28"/>
                          <w:szCs w:val="28"/>
                        </w:rPr>
                      </w:pPr>
                      <w:r w:rsidRPr="00257F8F">
                        <w:rPr>
                          <w:rFonts w:ascii="Abadi" w:hAnsi="Abadi"/>
                          <w:b/>
                          <w:bCs/>
                          <w:sz w:val="28"/>
                          <w:szCs w:val="28"/>
                        </w:rPr>
                        <w:t xml:space="preserve">COMPONENTE </w:t>
                      </w:r>
                      <w:r>
                        <w:rPr>
                          <w:rFonts w:ascii="Abadi" w:hAnsi="Abadi"/>
                          <w:b/>
                          <w:bCs/>
                          <w:sz w:val="28"/>
                          <w:szCs w:val="28"/>
                        </w:rPr>
                        <w:t>PROGRAMÁTICO</w:t>
                      </w:r>
                    </w:p>
                  </w:txbxContent>
                </v:textbox>
              </v:roundrect>
            </w:pict>
          </mc:Fallback>
        </mc:AlternateContent>
      </w:r>
      <w:r>
        <w:rPr>
          <w:noProof/>
        </w:rPr>
        <mc:AlternateContent>
          <mc:Choice Requires="wps">
            <w:drawing>
              <wp:anchor distT="0" distB="0" distL="114300" distR="114300" simplePos="0" relativeHeight="251658242" behindDoc="0" locked="0" layoutInCell="1" allowOverlap="1" wp14:anchorId="2609B9A3" wp14:editId="5E236A72">
                <wp:simplePos x="0" y="0"/>
                <wp:positionH relativeFrom="column">
                  <wp:posOffset>-756285</wp:posOffset>
                </wp:positionH>
                <wp:positionV relativeFrom="paragraph">
                  <wp:posOffset>1278255</wp:posOffset>
                </wp:positionV>
                <wp:extent cx="2616200" cy="457200"/>
                <wp:effectExtent l="0" t="0" r="12700" b="19050"/>
                <wp:wrapNone/>
                <wp:docPr id="5" name="Rectángulo: esquinas redondeadas 5"/>
                <wp:cNvGraphicFramePr/>
                <a:graphic xmlns:a="http://schemas.openxmlformats.org/drawingml/2006/main">
                  <a:graphicData uri="http://schemas.microsoft.com/office/word/2010/wordprocessingShape">
                    <wps:wsp>
                      <wps:cNvSpPr/>
                      <wps:spPr>
                        <a:xfrm>
                          <a:off x="0" y="0"/>
                          <a:ext cx="2616200" cy="457200"/>
                        </a:xfrm>
                        <a:prstGeom prst="roundRect">
                          <a:avLst/>
                        </a:prstGeom>
                        <a:solidFill>
                          <a:schemeClr val="accent5">
                            <a:lumMod val="60000"/>
                            <a:lumOff val="40000"/>
                          </a:schemeClr>
                        </a:solidFill>
                        <a:ln>
                          <a:solidFill>
                            <a:srgbClr val="00B0F0"/>
                          </a:solidFill>
                        </a:ln>
                      </wps:spPr>
                      <wps:style>
                        <a:lnRef idx="2">
                          <a:schemeClr val="accent2"/>
                        </a:lnRef>
                        <a:fillRef idx="1">
                          <a:schemeClr val="lt1"/>
                        </a:fillRef>
                        <a:effectRef idx="0">
                          <a:schemeClr val="accent2"/>
                        </a:effectRef>
                        <a:fontRef idx="minor">
                          <a:schemeClr val="dk1"/>
                        </a:fontRef>
                      </wps:style>
                      <wps:txbx>
                        <w:txbxContent>
                          <w:p w14:paraId="3B902B50" w14:textId="77777777" w:rsidR="00370C90" w:rsidRPr="0048550C" w:rsidRDefault="00370C90" w:rsidP="00370C90">
                            <w:pPr>
                              <w:jc w:val="center"/>
                              <w:rPr>
                                <w:rFonts w:ascii="Abadi" w:hAnsi="Abadi"/>
                                <w:b/>
                                <w:bCs/>
                                <w:sz w:val="28"/>
                                <w:szCs w:val="28"/>
                              </w:rPr>
                            </w:pPr>
                            <w:r w:rsidRPr="0048550C">
                              <w:rPr>
                                <w:rFonts w:ascii="Abadi" w:hAnsi="Abadi"/>
                                <w:b/>
                                <w:bCs/>
                                <w:sz w:val="28"/>
                                <w:szCs w:val="28"/>
                              </w:rPr>
                              <w:t>COMPONENTE TRANSVERSAL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roundrect id="Rectángulo: esquinas redondeadas 5" style="position:absolute;left:0;text-align:left;margin-left:-59.55pt;margin-top:100.65pt;width:206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9cc2e5 [1944]" strokecolor="#00b0f0" strokeweight="1pt" arcsize="10923f" w14:anchorId="2609B9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">
                <v:stroke joinstyle="miter"/>
                <v:textbox>
                  <w:txbxContent>
                    <w:p w:rsidRPr="0048550C" w:rsidR="00370C90" w:rsidP="00370C90" w:rsidRDefault="00370C90" w14:paraId="3B902B50" w14:textId="77777777">
                      <w:pPr>
                        <w:jc w:val="center"/>
                        <w:rPr>
                          <w:rFonts w:ascii="Abadi" w:hAnsi="Abadi"/>
                          <w:b/>
                          <w:bCs/>
                          <w:sz w:val="28"/>
                          <w:szCs w:val="28"/>
                        </w:rPr>
                      </w:pPr>
                      <w:r w:rsidRPr="0048550C">
                        <w:rPr>
                          <w:rFonts w:ascii="Abadi" w:hAnsi="Abadi"/>
                          <w:b/>
                          <w:bCs/>
                          <w:sz w:val="28"/>
                          <w:szCs w:val="28"/>
                        </w:rPr>
                        <w:t>COMPONENTE TRANSVERSAL</w:t>
                      </w:r>
                    </w:p>
                  </w:txbxContent>
                </v:textbox>
              </v:roundrect>
            </w:pict>
          </mc:Fallback>
        </mc:AlternateContent>
      </w:r>
      <w:r w:rsidRPr="00257F8F">
        <w:rPr>
          <w:noProof/>
          <w:color w:val="C45911" w:themeColor="accent2" w:themeShade="BF"/>
        </w:rPr>
        <mc:AlternateContent>
          <mc:Choice Requires="wps">
            <w:drawing>
              <wp:anchor distT="0" distB="0" distL="114300" distR="114300" simplePos="0" relativeHeight="251658241" behindDoc="0" locked="0" layoutInCell="1" allowOverlap="1" wp14:anchorId="0FB77527" wp14:editId="0C161590">
                <wp:simplePos x="0" y="0"/>
                <wp:positionH relativeFrom="margin">
                  <wp:posOffset>2125344</wp:posOffset>
                </wp:positionH>
                <wp:positionV relativeFrom="paragraph">
                  <wp:posOffset>-1216025</wp:posOffset>
                </wp:positionV>
                <wp:extent cx="669925" cy="4247515"/>
                <wp:effectExtent l="20955" t="112395" r="17780" b="0"/>
                <wp:wrapNone/>
                <wp:docPr id="4" name="Abrir llave 4"/>
                <wp:cNvGraphicFramePr/>
                <a:graphic xmlns:a="http://schemas.openxmlformats.org/drawingml/2006/main">
                  <a:graphicData uri="http://schemas.microsoft.com/office/word/2010/wordprocessingShape">
                    <wps:wsp>
                      <wps:cNvSpPr/>
                      <wps:spPr>
                        <a:xfrm rot="5400000">
                          <a:off x="0" y="0"/>
                          <a:ext cx="669925" cy="4247515"/>
                        </a:xfrm>
                        <a:prstGeom prst="lef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shapetype id="_x0000_t87" coordsize="21600,21600" filled="f" o:spt="87" adj="1800,10800" path="m21600,qx10800@0l10800@2qy0@11,10800@3l10800@1qy21600,21600e" w14:anchorId="0C4FB0DB">
                <v:formulas>
                  <v:f eqn="val #0"/>
                  <v:f eqn="sum 21600 0 #0"/>
                  <v:f eqn="sum #1 0 #0"/>
                  <v:f eqn="sum #1 #0 0"/>
                  <v:f eqn="prod #0 9598 32768"/>
                  <v:f eqn="sum 21600 0 @4"/>
                  <v:f eqn="sum 21600 0 #1"/>
                  <v:f eqn="min #1 @6"/>
                  <v:f eqn="prod @7 1 2"/>
                  <v:f eqn="prod #0 2 1"/>
                  <v:f eqn="sum 21600 0 @9"/>
                  <v:f eqn="val #1"/>
                </v:formulas>
                <v:path textboxrect="13963,@4,21600,@5" arrowok="t" o:connecttype="custom" o:connectlocs="21600,0;0,10800;21600,21600"/>
                <v:handles>
                  <v:h position="center,#0" yrange="0,@8"/>
                  <v:h position="topLeft,#1" yrange="@9,@10"/>
                </v:handles>
              </v:shapetype>
              <v:shape id="Abrir llave 4" style="position:absolute;margin-left:167.35pt;margin-top:-95.75pt;width:52.75pt;height:334.4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strokecolor="black [3213]" strokeweight="2.25pt" type="#_x0000_t87" adj="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">
                <v:stroke joinstyle="miter"/>
                <w10:wrap anchorx="margin"/>
              </v:shape>
            </w:pict>
          </mc:Fallback>
        </mc:AlternateContent>
      </w:r>
      <w:bookmarkEnd w:id="1"/>
    </w:p>
    <w:p w14:paraId="7AE76184" w14:textId="7928FB2F" w:rsidR="00D330E8" w:rsidRPr="00104704" w:rsidRDefault="00D330E8" w:rsidP="00104704">
      <w:pPr>
        <w:rPr>
          <w:rFonts w:eastAsia="Arial" w:cs="Arial"/>
        </w:rPr>
      </w:pPr>
    </w:p>
    <w:p w14:paraId="1E2B1862" w14:textId="77777777" w:rsidR="00104704" w:rsidRPr="00104704" w:rsidRDefault="00104704" w:rsidP="00D330E8">
      <w:pPr>
        <w:widowControl w:val="0"/>
        <w:spacing w:line="240" w:lineRule="auto"/>
        <w:ind w:right="-20"/>
        <w:rPr>
          <w:rFonts w:ascii="Verdana" w:eastAsia="Verdana" w:hAnsi="Verdana" w:cs="Verdana"/>
          <w:color w:val="000000"/>
        </w:rPr>
      </w:pPr>
    </w:p>
    <w:p w14:paraId="0DC50634" w14:textId="77777777" w:rsidR="00104704" w:rsidRPr="00104704" w:rsidRDefault="00104704" w:rsidP="00D330E8">
      <w:pPr>
        <w:widowControl w:val="0"/>
        <w:spacing w:line="240" w:lineRule="auto"/>
        <w:ind w:right="-20"/>
        <w:rPr>
          <w:rFonts w:ascii="Verdana" w:eastAsia="Verdana" w:hAnsi="Verdana" w:cs="Verdana"/>
          <w:color w:val="000000"/>
        </w:rPr>
      </w:pPr>
    </w:p>
    <w:p w14:paraId="77F56371" w14:textId="77777777" w:rsidR="00104704" w:rsidRPr="00104704" w:rsidRDefault="00104704" w:rsidP="00D330E8">
      <w:pPr>
        <w:widowControl w:val="0"/>
        <w:spacing w:line="240" w:lineRule="auto"/>
        <w:ind w:right="-20"/>
        <w:rPr>
          <w:rFonts w:ascii="Verdana" w:eastAsia="Verdana" w:hAnsi="Verdana" w:cs="Verdana"/>
          <w:color w:val="000000"/>
        </w:rPr>
      </w:pPr>
    </w:p>
    <w:p w14:paraId="1474E8DC" w14:textId="77777777" w:rsidR="00104704" w:rsidRDefault="00104704" w:rsidP="00D330E8">
      <w:pPr>
        <w:widowControl w:val="0"/>
        <w:spacing w:line="240" w:lineRule="auto"/>
        <w:ind w:right="-20"/>
        <w:rPr>
          <w:rFonts w:ascii="Verdana" w:eastAsia="Verdana" w:hAnsi="Verdana" w:cs="Verdana"/>
          <w:color w:val="000000"/>
          <w:sz w:val="24"/>
          <w:szCs w:val="24"/>
        </w:rPr>
      </w:pPr>
    </w:p>
    <w:p w14:paraId="3C96FA27" w14:textId="77777777" w:rsidR="00104704" w:rsidRDefault="00104704" w:rsidP="00D330E8">
      <w:pPr>
        <w:widowControl w:val="0"/>
        <w:spacing w:line="240" w:lineRule="auto"/>
        <w:ind w:right="-20"/>
        <w:rPr>
          <w:rFonts w:ascii="Verdana" w:eastAsia="Verdana" w:hAnsi="Verdana" w:cs="Verdana"/>
          <w:color w:val="000000"/>
          <w:sz w:val="24"/>
          <w:szCs w:val="24"/>
        </w:rPr>
      </w:pPr>
    </w:p>
    <w:p w14:paraId="03FD2BCF" w14:textId="77777777" w:rsidR="00104704" w:rsidRDefault="00104704" w:rsidP="00D330E8">
      <w:pPr>
        <w:widowControl w:val="0"/>
        <w:spacing w:line="240" w:lineRule="auto"/>
        <w:ind w:right="-20"/>
        <w:rPr>
          <w:rFonts w:ascii="Verdana" w:eastAsia="Verdana" w:hAnsi="Verdana" w:cs="Verdana"/>
          <w:color w:val="000000"/>
          <w:sz w:val="24"/>
          <w:szCs w:val="24"/>
        </w:rPr>
      </w:pPr>
    </w:p>
    <w:p w14:paraId="1796513F" w14:textId="77777777" w:rsidR="00104704" w:rsidRDefault="00104704" w:rsidP="00D330E8">
      <w:pPr>
        <w:widowControl w:val="0"/>
        <w:spacing w:line="240" w:lineRule="auto"/>
        <w:ind w:right="-20"/>
        <w:rPr>
          <w:rFonts w:ascii="Verdana" w:eastAsia="Verdana" w:hAnsi="Verdana" w:cs="Verdana"/>
          <w:color w:val="000000"/>
          <w:sz w:val="24"/>
          <w:szCs w:val="24"/>
        </w:rPr>
      </w:pPr>
    </w:p>
    <w:p w14:paraId="1A44E62E" w14:textId="43613F7A" w:rsidR="00104704" w:rsidRDefault="00BC1984" w:rsidP="00D330E8">
      <w:pPr>
        <w:widowControl w:val="0"/>
        <w:spacing w:line="240" w:lineRule="auto"/>
        <w:ind w:right="-20"/>
        <w:rPr>
          <w:rFonts w:ascii="Verdana" w:eastAsia="Verdana" w:hAnsi="Verdana" w:cs="Verdana"/>
          <w:color w:val="000000"/>
          <w:sz w:val="24"/>
          <w:szCs w:val="24"/>
        </w:rPr>
      </w:pPr>
      <w:r>
        <w:rPr>
          <w:noProof/>
        </w:rPr>
        <mc:AlternateContent>
          <mc:Choice Requires="wps">
            <w:drawing>
              <wp:anchor distT="0" distB="0" distL="114300" distR="114300" simplePos="0" relativeHeight="251658244" behindDoc="1" locked="0" layoutInCell="1" allowOverlap="1" wp14:anchorId="0B61FEA7" wp14:editId="6704D492">
                <wp:simplePos x="0" y="0"/>
                <wp:positionH relativeFrom="column">
                  <wp:posOffset>339090</wp:posOffset>
                </wp:positionH>
                <wp:positionV relativeFrom="paragraph">
                  <wp:posOffset>57785</wp:posOffset>
                </wp:positionV>
                <wp:extent cx="22860" cy="5340350"/>
                <wp:effectExtent l="19050" t="19050" r="34290" b="31750"/>
                <wp:wrapNone/>
                <wp:docPr id="23" name="Conector recto 23"/>
                <wp:cNvGraphicFramePr/>
                <a:graphic xmlns:a="http://schemas.openxmlformats.org/drawingml/2006/main">
                  <a:graphicData uri="http://schemas.microsoft.com/office/word/2010/wordprocessingShape">
                    <wps:wsp>
                      <wps:cNvCnPr/>
                      <wps:spPr>
                        <a:xfrm flipH="1">
                          <a:off x="0" y="0"/>
                          <a:ext cx="22860" cy="53403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http://schemas.openxmlformats.org/drawingml/2006/main" xmlns:pic="http://schemas.openxmlformats.org/drawingml/2006/picture">
            <w:pict>
              <v:line id="Conector recto 23" style="position:absolute;flip:x;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2.25pt" from="26.7pt,4.55pt" to="28.5pt,425.05pt" w14:anchorId="3B4E17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">
                <v:stroke joinstyle="miter"/>
              </v:line>
            </w:pict>
          </mc:Fallback>
        </mc:AlternateContent>
      </w:r>
    </w:p>
    <w:p w14:paraId="736EFCAC" w14:textId="77777777" w:rsidR="00104704" w:rsidRDefault="00104704" w:rsidP="00D330E8">
      <w:pPr>
        <w:widowControl w:val="0"/>
        <w:spacing w:line="240" w:lineRule="auto"/>
        <w:ind w:right="-20"/>
        <w:rPr>
          <w:rFonts w:ascii="Verdana" w:eastAsia="Verdana" w:hAnsi="Verdana" w:cs="Verdana"/>
          <w:color w:val="000000"/>
          <w:sz w:val="24"/>
          <w:szCs w:val="24"/>
        </w:rPr>
      </w:pPr>
    </w:p>
    <w:p w14:paraId="4FE7FAA6" w14:textId="77777777" w:rsidR="00104704" w:rsidRDefault="00104704" w:rsidP="00D330E8">
      <w:pPr>
        <w:widowControl w:val="0"/>
        <w:spacing w:line="240" w:lineRule="auto"/>
        <w:ind w:right="-20"/>
        <w:rPr>
          <w:rFonts w:ascii="Verdana" w:eastAsia="Verdana" w:hAnsi="Verdana" w:cs="Verdana"/>
          <w:color w:val="000000"/>
          <w:sz w:val="24"/>
          <w:szCs w:val="24"/>
        </w:rPr>
      </w:pPr>
    </w:p>
    <w:p w14:paraId="19E1448E" w14:textId="77777777" w:rsidR="00104704" w:rsidRDefault="00104704" w:rsidP="00D330E8">
      <w:pPr>
        <w:widowControl w:val="0"/>
        <w:spacing w:line="240" w:lineRule="auto"/>
        <w:ind w:right="-20"/>
        <w:rPr>
          <w:rFonts w:ascii="Verdana" w:eastAsia="Verdana" w:hAnsi="Verdana" w:cs="Verdana"/>
          <w:color w:val="000000"/>
          <w:sz w:val="24"/>
          <w:szCs w:val="24"/>
        </w:rPr>
      </w:pPr>
    </w:p>
    <w:p w14:paraId="5E34B090" w14:textId="77777777" w:rsidR="00104704" w:rsidRDefault="00104704" w:rsidP="00D330E8">
      <w:pPr>
        <w:widowControl w:val="0"/>
        <w:spacing w:line="240" w:lineRule="auto"/>
        <w:ind w:right="-20"/>
        <w:rPr>
          <w:rFonts w:ascii="Verdana" w:eastAsia="Verdana" w:hAnsi="Verdana" w:cs="Verdana"/>
          <w:color w:val="000000"/>
          <w:sz w:val="24"/>
          <w:szCs w:val="24"/>
        </w:rPr>
      </w:pPr>
    </w:p>
    <w:p w14:paraId="40704D41" w14:textId="77777777" w:rsidR="00104704" w:rsidRDefault="00104704" w:rsidP="00D330E8">
      <w:pPr>
        <w:widowControl w:val="0"/>
        <w:spacing w:line="240" w:lineRule="auto"/>
        <w:ind w:right="-20"/>
        <w:rPr>
          <w:rFonts w:ascii="Verdana" w:eastAsia="Verdana" w:hAnsi="Verdana" w:cs="Verdana"/>
          <w:color w:val="000000"/>
          <w:sz w:val="24"/>
          <w:szCs w:val="24"/>
        </w:rPr>
      </w:pPr>
    </w:p>
    <w:p w14:paraId="3FD6CE6B" w14:textId="77777777" w:rsidR="00104704" w:rsidRDefault="00104704" w:rsidP="00D330E8">
      <w:pPr>
        <w:widowControl w:val="0"/>
        <w:spacing w:line="240" w:lineRule="auto"/>
        <w:ind w:right="-20"/>
        <w:rPr>
          <w:rFonts w:ascii="Verdana" w:eastAsia="Verdana" w:hAnsi="Verdana" w:cs="Verdana"/>
          <w:color w:val="000000"/>
          <w:sz w:val="24"/>
          <w:szCs w:val="24"/>
        </w:rPr>
      </w:pPr>
    </w:p>
    <w:p w14:paraId="24C4FD3E" w14:textId="77777777" w:rsidR="00104704" w:rsidRDefault="00104704" w:rsidP="00D330E8">
      <w:pPr>
        <w:widowControl w:val="0"/>
        <w:spacing w:line="240" w:lineRule="auto"/>
        <w:ind w:right="-20"/>
        <w:rPr>
          <w:rFonts w:ascii="Verdana" w:eastAsia="Verdana" w:hAnsi="Verdana" w:cs="Verdana"/>
          <w:color w:val="000000"/>
          <w:sz w:val="24"/>
          <w:szCs w:val="24"/>
        </w:rPr>
      </w:pPr>
    </w:p>
    <w:p w14:paraId="4FADD6E8" w14:textId="77777777" w:rsidR="00104704" w:rsidRDefault="00104704" w:rsidP="00D330E8">
      <w:pPr>
        <w:widowControl w:val="0"/>
        <w:spacing w:line="240" w:lineRule="auto"/>
        <w:ind w:right="-20"/>
        <w:rPr>
          <w:rFonts w:ascii="Verdana" w:eastAsia="Verdana" w:hAnsi="Verdana" w:cs="Verdana"/>
          <w:color w:val="000000"/>
          <w:sz w:val="24"/>
          <w:szCs w:val="24"/>
        </w:rPr>
      </w:pPr>
    </w:p>
    <w:p w14:paraId="2029E1F5" w14:textId="77777777" w:rsidR="00104704" w:rsidRDefault="00104704" w:rsidP="00D330E8">
      <w:pPr>
        <w:widowControl w:val="0"/>
        <w:spacing w:line="240" w:lineRule="auto"/>
        <w:ind w:right="-20"/>
        <w:rPr>
          <w:rFonts w:ascii="Verdana" w:eastAsia="Verdana" w:hAnsi="Verdana" w:cs="Verdana"/>
          <w:color w:val="000000"/>
          <w:sz w:val="24"/>
          <w:szCs w:val="24"/>
        </w:rPr>
      </w:pPr>
    </w:p>
    <w:p w14:paraId="603A23E9" w14:textId="77777777" w:rsidR="00104704" w:rsidRDefault="00104704" w:rsidP="00D330E8">
      <w:pPr>
        <w:widowControl w:val="0"/>
        <w:spacing w:line="240" w:lineRule="auto"/>
        <w:ind w:right="-20"/>
        <w:rPr>
          <w:rFonts w:ascii="Verdana" w:eastAsia="Verdana" w:hAnsi="Verdana" w:cs="Verdana"/>
          <w:color w:val="000000"/>
          <w:sz w:val="24"/>
          <w:szCs w:val="24"/>
        </w:rPr>
      </w:pPr>
    </w:p>
    <w:p w14:paraId="2A58BDDA" w14:textId="77777777" w:rsidR="00104704" w:rsidRDefault="00104704" w:rsidP="00D330E8">
      <w:pPr>
        <w:widowControl w:val="0"/>
        <w:spacing w:line="240" w:lineRule="auto"/>
        <w:ind w:right="-20"/>
        <w:rPr>
          <w:rFonts w:ascii="Verdana" w:eastAsia="Verdana" w:hAnsi="Verdana" w:cs="Verdana"/>
          <w:color w:val="000000"/>
          <w:sz w:val="24"/>
          <w:szCs w:val="24"/>
        </w:rPr>
      </w:pPr>
    </w:p>
    <w:p w14:paraId="7F1588C5" w14:textId="77777777" w:rsidR="00104704" w:rsidRDefault="00104704" w:rsidP="00D330E8">
      <w:pPr>
        <w:widowControl w:val="0"/>
        <w:spacing w:line="240" w:lineRule="auto"/>
        <w:ind w:right="-20"/>
        <w:rPr>
          <w:rFonts w:ascii="Verdana" w:eastAsia="Verdana" w:hAnsi="Verdana" w:cs="Verdana"/>
          <w:color w:val="000000"/>
          <w:sz w:val="24"/>
          <w:szCs w:val="24"/>
        </w:rPr>
      </w:pPr>
    </w:p>
    <w:p w14:paraId="6F17AB65" w14:textId="77777777" w:rsidR="00104704" w:rsidRDefault="00104704" w:rsidP="00D330E8">
      <w:pPr>
        <w:widowControl w:val="0"/>
        <w:spacing w:line="240" w:lineRule="auto"/>
        <w:ind w:right="-20"/>
        <w:rPr>
          <w:rFonts w:ascii="Verdana" w:eastAsia="Verdana" w:hAnsi="Verdana" w:cs="Verdana"/>
          <w:color w:val="000000"/>
          <w:sz w:val="24"/>
          <w:szCs w:val="24"/>
        </w:rPr>
      </w:pPr>
    </w:p>
    <w:p w14:paraId="3F972261" w14:textId="4BE072AC" w:rsidR="004C413C" w:rsidRDefault="004C413C" w:rsidP="00D330E8">
      <w:pPr>
        <w:widowControl w:val="0"/>
        <w:spacing w:line="240" w:lineRule="auto"/>
        <w:ind w:right="-20"/>
        <w:rPr>
          <w:rFonts w:ascii="Verdana" w:eastAsia="Verdana" w:hAnsi="Verdana" w:cs="Verdana"/>
          <w:color w:val="000000"/>
          <w:sz w:val="24"/>
          <w:szCs w:val="24"/>
        </w:rPr>
      </w:pPr>
    </w:p>
    <w:p w14:paraId="240EA900" w14:textId="71BC66A2" w:rsidR="004C413C" w:rsidRDefault="004C413C" w:rsidP="00D330E8">
      <w:pPr>
        <w:widowControl w:val="0"/>
        <w:spacing w:line="240" w:lineRule="auto"/>
        <w:ind w:right="-20"/>
        <w:rPr>
          <w:rFonts w:ascii="Verdana" w:eastAsia="Verdana" w:hAnsi="Verdana" w:cs="Verdana"/>
          <w:color w:val="000000"/>
          <w:sz w:val="24"/>
          <w:szCs w:val="24"/>
        </w:rPr>
      </w:pPr>
    </w:p>
    <w:p w14:paraId="6176280F" w14:textId="643635E1" w:rsidR="004C413C" w:rsidRDefault="004C413C" w:rsidP="00D330E8">
      <w:pPr>
        <w:widowControl w:val="0"/>
        <w:spacing w:line="240" w:lineRule="auto"/>
        <w:ind w:right="-20"/>
        <w:rPr>
          <w:rFonts w:ascii="Verdana" w:eastAsia="Verdana" w:hAnsi="Verdana" w:cs="Verdana"/>
          <w:color w:val="000000"/>
          <w:sz w:val="24"/>
          <w:szCs w:val="24"/>
        </w:rPr>
      </w:pPr>
    </w:p>
    <w:p w14:paraId="0CEBB719" w14:textId="0EBDE2C4" w:rsidR="004C413C" w:rsidRDefault="004C413C" w:rsidP="00D330E8">
      <w:pPr>
        <w:widowControl w:val="0"/>
        <w:spacing w:line="240" w:lineRule="auto"/>
        <w:ind w:right="-20"/>
        <w:rPr>
          <w:rFonts w:ascii="Verdana" w:eastAsia="Verdana" w:hAnsi="Verdana" w:cs="Verdana"/>
          <w:color w:val="000000"/>
          <w:sz w:val="24"/>
          <w:szCs w:val="24"/>
        </w:rPr>
      </w:pPr>
    </w:p>
    <w:p w14:paraId="49DBDFEC" w14:textId="25B13B24" w:rsidR="004C413C" w:rsidRDefault="004C413C" w:rsidP="00D330E8">
      <w:pPr>
        <w:widowControl w:val="0"/>
        <w:spacing w:line="240" w:lineRule="auto"/>
        <w:ind w:right="-20"/>
        <w:rPr>
          <w:rFonts w:ascii="Verdana" w:eastAsia="Verdana" w:hAnsi="Verdana" w:cs="Verdana"/>
          <w:color w:val="000000"/>
          <w:sz w:val="24"/>
          <w:szCs w:val="24"/>
        </w:rPr>
      </w:pPr>
    </w:p>
    <w:p w14:paraId="132A3029" w14:textId="1B36A7ED" w:rsidR="004C413C" w:rsidRDefault="004C413C" w:rsidP="00D330E8">
      <w:pPr>
        <w:widowControl w:val="0"/>
        <w:spacing w:line="240" w:lineRule="auto"/>
        <w:ind w:right="-20"/>
        <w:rPr>
          <w:rFonts w:ascii="Verdana" w:eastAsia="Verdana" w:hAnsi="Verdana" w:cs="Verdana"/>
          <w:color w:val="000000"/>
          <w:sz w:val="24"/>
          <w:szCs w:val="24"/>
        </w:rPr>
      </w:pPr>
    </w:p>
    <w:p w14:paraId="54865D0D" w14:textId="77777777" w:rsidR="004C413C" w:rsidRDefault="004C413C" w:rsidP="004C413C">
      <w:pPr>
        <w:rPr>
          <w:rFonts w:eastAsia="Arial" w:cs="Arial"/>
        </w:rPr>
      </w:pPr>
    </w:p>
    <w:p w14:paraId="41AC927D" w14:textId="77777777" w:rsidR="004C413C" w:rsidRDefault="004C413C" w:rsidP="004C413C">
      <w:pPr>
        <w:rPr>
          <w:rFonts w:eastAsia="Arial" w:cs="Arial"/>
        </w:rPr>
      </w:pPr>
    </w:p>
    <w:p w14:paraId="147CAC4A" w14:textId="77777777" w:rsidR="004C413C" w:rsidRDefault="004C413C" w:rsidP="004C413C">
      <w:pPr>
        <w:rPr>
          <w:rFonts w:eastAsia="Arial" w:cs="Arial"/>
        </w:rPr>
      </w:pPr>
    </w:p>
    <w:p w14:paraId="7B11C7EE" w14:textId="5142F81A" w:rsidR="00B951D0" w:rsidRPr="001C0C6A" w:rsidRDefault="00B951D0" w:rsidP="001C0C6A">
      <w:pPr>
        <w:pStyle w:val="Prrafodelista"/>
        <w:numPr>
          <w:ilvl w:val="0"/>
          <w:numId w:val="6"/>
        </w:numPr>
        <w:rPr>
          <w:rFonts w:eastAsia="Arial" w:cs="Arial"/>
          <w:b/>
          <w:bCs/>
        </w:rPr>
      </w:pPr>
      <w:r w:rsidRPr="001C0C6A">
        <w:rPr>
          <w:rFonts w:eastAsia="Arial" w:cs="Arial"/>
          <w:b/>
          <w:bCs/>
        </w:rPr>
        <w:t>DECLARACIÓN:</w:t>
      </w:r>
    </w:p>
    <w:p w14:paraId="241699FA" w14:textId="77777777" w:rsidR="00EB11D3" w:rsidRDefault="00EB11D3" w:rsidP="00B951D0">
      <w:pPr>
        <w:rPr>
          <w:rFonts w:eastAsia="Arial" w:cs="Arial"/>
        </w:rPr>
      </w:pPr>
    </w:p>
    <w:p w14:paraId="3E8AFE4C" w14:textId="12A41B5E" w:rsidR="44217964" w:rsidRDefault="44217964" w:rsidP="44217964">
      <w:pPr>
        <w:rPr>
          <w:rFonts w:eastAsia="Arial" w:cs="Arial"/>
        </w:rPr>
      </w:pPr>
    </w:p>
    <w:p w14:paraId="7A525AC8" w14:textId="693371DB" w:rsidR="00075FEC" w:rsidRPr="00075FEC" w:rsidRDefault="001C76F1" w:rsidP="00075FEC">
      <w:pPr>
        <w:rPr>
          <w:rFonts w:eastAsia="Arial" w:cs="Arial"/>
          <w:b/>
          <w:bCs/>
          <w:szCs w:val="24"/>
          <w:lang w:val="es-CO" w:eastAsia="es-ES"/>
        </w:rPr>
      </w:pPr>
      <w:r>
        <w:rPr>
          <w:rFonts w:eastAsia="Arial" w:cs="Arial"/>
          <w:b/>
          <w:bCs/>
        </w:rPr>
        <w:t xml:space="preserve">1. </w:t>
      </w:r>
      <w:r w:rsidR="00075FEC">
        <w:rPr>
          <w:rFonts w:eastAsia="Arial" w:cs="Arial"/>
          <w:b/>
          <w:bCs/>
          <w:szCs w:val="24"/>
          <w:lang w:val="es-CO" w:eastAsia="es-ES"/>
        </w:rPr>
        <w:t>DECLARACIÓN</w:t>
      </w:r>
      <w:r w:rsidR="00075FEC" w:rsidRPr="00075FEC">
        <w:rPr>
          <w:rFonts w:eastAsia="Arial" w:cs="Arial"/>
          <w:b/>
          <w:bCs/>
          <w:szCs w:val="24"/>
          <w:lang w:val="es-CO" w:eastAsia="es-ES"/>
        </w:rPr>
        <w:t>:</w:t>
      </w:r>
    </w:p>
    <w:p w14:paraId="7F5CAE21" w14:textId="77777777" w:rsidR="00094DC8" w:rsidRDefault="00094DC8" w:rsidP="00B951D0">
      <w:pPr>
        <w:rPr>
          <w:rFonts w:eastAsia="Arial" w:cs="Arial"/>
        </w:rPr>
      </w:pPr>
    </w:p>
    <w:p w14:paraId="72755743" w14:textId="0CEA8F9B" w:rsidR="00B951D0" w:rsidRDefault="00EB11D3" w:rsidP="00B951D0">
      <w:pPr>
        <w:rPr>
          <w:rFonts w:eastAsia="Arial" w:cs="Arial"/>
        </w:rPr>
      </w:pPr>
      <w:r w:rsidRPr="00EB11D3">
        <w:rPr>
          <w:rFonts w:eastAsia="Arial" w:cs="Arial"/>
        </w:rPr>
        <w:t xml:space="preserve">El Instituto manifiesta su clara disposición a autorregularse, para lo cual se compromete a encaminar sus actividades de conformidad con los principios enunciados en la Constitución, las demás normas vigentes, </w:t>
      </w:r>
      <w:r>
        <w:rPr>
          <w:rFonts w:eastAsia="Arial" w:cs="Arial"/>
        </w:rPr>
        <w:t>y el</w:t>
      </w:r>
      <w:r w:rsidRPr="00EB11D3">
        <w:rPr>
          <w:rFonts w:eastAsia="Arial" w:cs="Arial"/>
        </w:rPr>
        <w:t xml:space="preserve"> Manual de Buen Gobierno e Integridad, orientándose hacia una gestión íntegra, con principios y valores éticos frente a todos sus actores (grupos de valor y grupos de interés), comprometiéndose a luchar contra la corrupción, para lo cual crea compromisos tendientes a lograr este objetivo por parte de sus colaboradores.</w:t>
      </w:r>
    </w:p>
    <w:p w14:paraId="29891129" w14:textId="77777777" w:rsidR="00BD1DD4" w:rsidRDefault="00BD1DD4" w:rsidP="00B951D0">
      <w:pPr>
        <w:rPr>
          <w:rFonts w:eastAsia="Arial" w:cs="Arial"/>
        </w:rPr>
      </w:pPr>
    </w:p>
    <w:p w14:paraId="027E9337" w14:textId="77777777" w:rsidR="00C25130" w:rsidRDefault="00C25130" w:rsidP="00B951D0">
      <w:pPr>
        <w:rPr>
          <w:rFonts w:eastAsia="Arial" w:cs="Arial"/>
        </w:rPr>
      </w:pPr>
    </w:p>
    <w:p w14:paraId="437018AA" w14:textId="0A923F5B" w:rsidR="00B951D0" w:rsidRPr="001C0C6A" w:rsidRDefault="00B951D0" w:rsidP="001C0C6A">
      <w:pPr>
        <w:pStyle w:val="Prrafodelista"/>
        <w:numPr>
          <w:ilvl w:val="0"/>
          <w:numId w:val="6"/>
        </w:numPr>
        <w:rPr>
          <w:rFonts w:eastAsia="Arial" w:cs="Arial"/>
          <w:b/>
          <w:bCs/>
        </w:rPr>
      </w:pPr>
      <w:r w:rsidRPr="001C0C6A">
        <w:rPr>
          <w:rFonts w:eastAsia="Arial" w:cs="Arial"/>
          <w:b/>
          <w:bCs/>
        </w:rPr>
        <w:t>OBJETIVOS Y ALCANCE:</w:t>
      </w:r>
    </w:p>
    <w:p w14:paraId="2847B685" w14:textId="6231DD50" w:rsidR="00B951D0" w:rsidRDefault="00B951D0" w:rsidP="00B951D0">
      <w:pPr>
        <w:rPr>
          <w:rFonts w:eastAsia="Arial" w:cs="Arial"/>
        </w:rPr>
      </w:pPr>
    </w:p>
    <w:p w14:paraId="2E042D77" w14:textId="6670C306" w:rsidR="00B951D0" w:rsidRPr="00EC3E91" w:rsidRDefault="00B951D0" w:rsidP="00B951D0">
      <w:pPr>
        <w:rPr>
          <w:rFonts w:eastAsia="Arial" w:cs="Arial"/>
          <w:b/>
          <w:bCs/>
        </w:rPr>
      </w:pPr>
      <w:r w:rsidRPr="00EC3E91">
        <w:rPr>
          <w:rFonts w:eastAsia="Arial" w:cs="Arial"/>
          <w:b/>
          <w:bCs/>
        </w:rPr>
        <w:t>Objetivo general:</w:t>
      </w:r>
    </w:p>
    <w:p w14:paraId="4A3949F5" w14:textId="77777777" w:rsidR="009116C6" w:rsidRDefault="009116C6" w:rsidP="00B951D0">
      <w:pPr>
        <w:rPr>
          <w:rFonts w:eastAsia="Arial" w:cs="Arial"/>
        </w:rPr>
      </w:pPr>
    </w:p>
    <w:p w14:paraId="6302F365" w14:textId="6B003A60" w:rsidR="009116C6" w:rsidRDefault="009116C6" w:rsidP="009116C6">
      <w:pPr>
        <w:rPr>
          <w:rFonts w:eastAsia="Arial" w:cs="Arial"/>
        </w:rPr>
      </w:pPr>
      <w:r w:rsidRPr="009116C6">
        <w:rPr>
          <w:rFonts w:eastAsia="Arial" w:cs="Arial"/>
        </w:rPr>
        <w:t xml:space="preserve">Promover una cultura de legalidad basada en </w:t>
      </w:r>
      <w:r w:rsidR="008B1DB8">
        <w:rPr>
          <w:rFonts w:eastAsia="Arial" w:cs="Arial"/>
        </w:rPr>
        <w:t>la</w:t>
      </w:r>
      <w:r w:rsidRPr="009116C6">
        <w:rPr>
          <w:rFonts w:eastAsia="Arial" w:cs="Arial"/>
        </w:rPr>
        <w:t xml:space="preserve"> transparencia, acceso a la información, lucha contra la corrupción, integridad, Estado Abierto, principios y valores del</w:t>
      </w:r>
      <w:r>
        <w:rPr>
          <w:rFonts w:eastAsia="Arial" w:cs="Arial"/>
        </w:rPr>
        <w:t xml:space="preserve"> </w:t>
      </w:r>
      <w:r w:rsidRPr="009116C6">
        <w:rPr>
          <w:rFonts w:eastAsia="Arial" w:cs="Arial"/>
        </w:rPr>
        <w:t>servicio público a partir de</w:t>
      </w:r>
      <w:r w:rsidR="00375168">
        <w:rPr>
          <w:rFonts w:eastAsia="Arial" w:cs="Arial"/>
        </w:rPr>
        <w:t>l desarrollo</w:t>
      </w:r>
      <w:r w:rsidRPr="009116C6">
        <w:rPr>
          <w:rFonts w:eastAsia="Arial" w:cs="Arial"/>
        </w:rPr>
        <w:t xml:space="preserve"> de acciones que permitan fortalecer esta cultura y mantenerla en el tiempo.</w:t>
      </w:r>
    </w:p>
    <w:p w14:paraId="0EF6B119" w14:textId="77777777" w:rsidR="007E5E7D" w:rsidRDefault="007E5E7D" w:rsidP="00B951D0">
      <w:pPr>
        <w:rPr>
          <w:rFonts w:eastAsia="Arial" w:cs="Arial"/>
        </w:rPr>
      </w:pPr>
    </w:p>
    <w:p w14:paraId="4F033EC4" w14:textId="28F4BF7C" w:rsidR="00B951D0" w:rsidRPr="00EC3E91" w:rsidRDefault="00B951D0" w:rsidP="00B951D0">
      <w:pPr>
        <w:rPr>
          <w:rFonts w:eastAsia="Arial" w:cs="Arial"/>
          <w:b/>
          <w:bCs/>
        </w:rPr>
      </w:pPr>
      <w:r w:rsidRPr="00EC3E91">
        <w:rPr>
          <w:rFonts w:eastAsia="Arial" w:cs="Arial"/>
          <w:b/>
          <w:bCs/>
        </w:rPr>
        <w:t>Objetivos Específicos:</w:t>
      </w:r>
    </w:p>
    <w:p w14:paraId="0B43CA35" w14:textId="77777777" w:rsidR="00EC3E91" w:rsidRDefault="00EC3E91" w:rsidP="00B951D0">
      <w:pPr>
        <w:rPr>
          <w:rFonts w:eastAsia="Arial" w:cs="Arial"/>
        </w:rPr>
      </w:pPr>
    </w:p>
    <w:p w14:paraId="01554B84" w14:textId="2FC50A7F" w:rsidR="00A63897" w:rsidRDefault="00186FB5" w:rsidP="005433C0">
      <w:pPr>
        <w:pStyle w:val="Prrafodelista"/>
        <w:numPr>
          <w:ilvl w:val="0"/>
          <w:numId w:val="5"/>
        </w:numPr>
        <w:rPr>
          <w:rFonts w:eastAsia="Arial" w:cs="Arial"/>
        </w:rPr>
      </w:pPr>
      <w:r>
        <w:rPr>
          <w:rFonts w:eastAsia="Arial" w:cs="Arial"/>
        </w:rPr>
        <w:t>G</w:t>
      </w:r>
      <w:r w:rsidR="00D02D2B">
        <w:rPr>
          <w:rFonts w:eastAsia="Arial" w:cs="Arial"/>
        </w:rPr>
        <w:t>estionar los riesgos a la integridad</w:t>
      </w:r>
      <w:r w:rsidR="0052161A">
        <w:rPr>
          <w:rFonts w:eastAsia="Arial" w:cs="Arial"/>
        </w:rPr>
        <w:t xml:space="preserve"> pública</w:t>
      </w:r>
      <w:r w:rsidR="005C4710">
        <w:rPr>
          <w:rFonts w:eastAsia="Arial" w:cs="Arial"/>
        </w:rPr>
        <w:t xml:space="preserve"> relacionados con los conflictos de intereses y </w:t>
      </w:r>
      <w:r w:rsidR="004D145B">
        <w:rPr>
          <w:rFonts w:eastAsia="Arial" w:cs="Arial"/>
        </w:rPr>
        <w:t>la corrupción.</w:t>
      </w:r>
      <w:r w:rsidR="00D02D2B">
        <w:rPr>
          <w:rFonts w:eastAsia="Arial" w:cs="Arial"/>
        </w:rPr>
        <w:t xml:space="preserve"> </w:t>
      </w:r>
    </w:p>
    <w:p w14:paraId="5062C2C0" w14:textId="35306C4D" w:rsidR="007E5E7D" w:rsidRDefault="005433C0" w:rsidP="005433C0">
      <w:pPr>
        <w:pStyle w:val="Prrafodelista"/>
        <w:numPr>
          <w:ilvl w:val="0"/>
          <w:numId w:val="5"/>
        </w:numPr>
        <w:rPr>
          <w:rFonts w:eastAsia="Arial" w:cs="Arial"/>
        </w:rPr>
      </w:pPr>
      <w:r w:rsidRPr="005433C0">
        <w:rPr>
          <w:rFonts w:eastAsia="Arial" w:cs="Arial"/>
        </w:rPr>
        <w:t>Implementar acciones que permitan atender los requerimientos en lavado de activos, financiación del terrorismo y proliferación de armas de destrucción masiva</w:t>
      </w:r>
      <w:r w:rsidR="00F66F6D">
        <w:rPr>
          <w:rFonts w:eastAsia="Arial" w:cs="Arial"/>
        </w:rPr>
        <w:t>.</w:t>
      </w:r>
    </w:p>
    <w:p w14:paraId="3D962178" w14:textId="42CC3280" w:rsidR="002F09BF" w:rsidRPr="002F09BF" w:rsidRDefault="002F09BF" w:rsidP="002F09BF">
      <w:pPr>
        <w:pStyle w:val="Prrafodelista"/>
        <w:numPr>
          <w:ilvl w:val="0"/>
          <w:numId w:val="5"/>
        </w:numPr>
        <w:rPr>
          <w:rFonts w:eastAsia="Arial" w:cs="Arial"/>
        </w:rPr>
      </w:pPr>
      <w:r w:rsidRPr="002F09BF">
        <w:rPr>
          <w:rFonts w:eastAsia="Arial" w:cs="Arial"/>
        </w:rPr>
        <w:t xml:space="preserve">Fortalecer los mecanismos de contacto con la ciudadanía </w:t>
      </w:r>
      <w:r w:rsidR="003F5895">
        <w:rPr>
          <w:rFonts w:eastAsia="Arial" w:cs="Arial"/>
        </w:rPr>
        <w:t xml:space="preserve">y la transparencia, que le </w:t>
      </w:r>
      <w:r w:rsidR="00C95CC6">
        <w:rPr>
          <w:rFonts w:eastAsia="Arial" w:cs="Arial"/>
        </w:rPr>
        <w:t>faciliten</w:t>
      </w:r>
      <w:r w:rsidR="003F5895">
        <w:rPr>
          <w:rFonts w:eastAsia="Arial" w:cs="Arial"/>
        </w:rPr>
        <w:t xml:space="preserve"> </w:t>
      </w:r>
      <w:r w:rsidR="001F769E">
        <w:rPr>
          <w:rFonts w:eastAsia="Arial" w:cs="Arial"/>
        </w:rPr>
        <w:t>el acceso a la información</w:t>
      </w:r>
      <w:r w:rsidR="00C95CC6">
        <w:rPr>
          <w:rFonts w:eastAsia="Arial" w:cs="Arial"/>
        </w:rPr>
        <w:t xml:space="preserve"> </w:t>
      </w:r>
      <w:r w:rsidR="001F769E">
        <w:rPr>
          <w:rFonts w:eastAsia="Arial" w:cs="Arial"/>
        </w:rPr>
        <w:t xml:space="preserve">y </w:t>
      </w:r>
      <w:r w:rsidR="002A289B">
        <w:rPr>
          <w:rFonts w:eastAsia="Arial" w:cs="Arial"/>
        </w:rPr>
        <w:t xml:space="preserve">su </w:t>
      </w:r>
      <w:r w:rsidR="00C95CC6">
        <w:rPr>
          <w:rFonts w:eastAsia="Arial" w:cs="Arial"/>
        </w:rPr>
        <w:t>participación</w:t>
      </w:r>
      <w:r w:rsidR="00B4434D">
        <w:rPr>
          <w:rFonts w:eastAsia="Arial" w:cs="Arial"/>
        </w:rPr>
        <w:t xml:space="preserve"> en </w:t>
      </w:r>
      <w:r w:rsidR="0024340C">
        <w:rPr>
          <w:rFonts w:eastAsia="Arial" w:cs="Arial"/>
        </w:rPr>
        <w:t>los asuntos institucionales</w:t>
      </w:r>
      <w:r w:rsidR="00C95CC6">
        <w:rPr>
          <w:rFonts w:eastAsia="Arial" w:cs="Arial"/>
        </w:rPr>
        <w:t>.</w:t>
      </w:r>
    </w:p>
    <w:p w14:paraId="3EEDA765" w14:textId="1F455C71" w:rsidR="00F66F6D" w:rsidRPr="005433C0" w:rsidRDefault="00E83C84" w:rsidP="005433C0">
      <w:pPr>
        <w:pStyle w:val="Prrafodelista"/>
        <w:numPr>
          <w:ilvl w:val="0"/>
          <w:numId w:val="5"/>
        </w:numPr>
        <w:rPr>
          <w:rFonts w:eastAsia="Arial" w:cs="Arial"/>
        </w:rPr>
      </w:pPr>
      <w:r>
        <w:rPr>
          <w:rFonts w:eastAsia="Arial" w:cs="Arial"/>
        </w:rPr>
        <w:t xml:space="preserve">Aumentar el nivel de apropiación </w:t>
      </w:r>
      <w:r w:rsidR="0062345B">
        <w:rPr>
          <w:rFonts w:eastAsia="Arial" w:cs="Arial"/>
        </w:rPr>
        <w:t>de</w:t>
      </w:r>
      <w:r w:rsidR="004422FE" w:rsidRPr="004422FE">
        <w:rPr>
          <w:rFonts w:eastAsia="Arial" w:cs="Arial"/>
        </w:rPr>
        <w:t xml:space="preserve"> los valores </w:t>
      </w:r>
      <w:r w:rsidR="0062345B">
        <w:rPr>
          <w:rFonts w:eastAsia="Arial" w:cs="Arial"/>
        </w:rPr>
        <w:t xml:space="preserve">y principios </w:t>
      </w:r>
      <w:r w:rsidR="004422FE" w:rsidRPr="004422FE">
        <w:rPr>
          <w:rFonts w:eastAsia="Arial" w:cs="Arial"/>
        </w:rPr>
        <w:t xml:space="preserve">del </w:t>
      </w:r>
      <w:r w:rsidR="00F30E7A">
        <w:rPr>
          <w:rFonts w:eastAsia="Arial" w:cs="Arial"/>
        </w:rPr>
        <w:t>código de integridad</w:t>
      </w:r>
      <w:r w:rsidR="004422FE" w:rsidRPr="004422FE">
        <w:rPr>
          <w:rFonts w:eastAsia="Arial" w:cs="Arial"/>
        </w:rPr>
        <w:t xml:space="preserve"> para afianzar la cultura de la legalidad en el</w:t>
      </w:r>
      <w:r w:rsidR="00876B0A">
        <w:rPr>
          <w:rFonts w:eastAsia="Arial" w:cs="Arial"/>
        </w:rPr>
        <w:t xml:space="preserve"> Instituto.</w:t>
      </w:r>
    </w:p>
    <w:p w14:paraId="5A2379C0" w14:textId="77777777" w:rsidR="005433C0" w:rsidRDefault="005433C0" w:rsidP="00B951D0">
      <w:pPr>
        <w:rPr>
          <w:rFonts w:eastAsia="Arial" w:cs="Arial"/>
        </w:rPr>
      </w:pPr>
    </w:p>
    <w:p w14:paraId="4D60B390" w14:textId="23F66427" w:rsidR="00B951D0" w:rsidRPr="001C0C6A" w:rsidRDefault="00B951D0" w:rsidP="00B951D0">
      <w:pPr>
        <w:rPr>
          <w:rFonts w:eastAsia="Arial" w:cs="Arial"/>
          <w:b/>
          <w:bCs/>
        </w:rPr>
      </w:pPr>
      <w:r w:rsidRPr="001C0C6A">
        <w:rPr>
          <w:rFonts w:eastAsia="Arial" w:cs="Arial"/>
          <w:b/>
          <w:bCs/>
        </w:rPr>
        <w:lastRenderedPageBreak/>
        <w:t>Alcance:</w:t>
      </w:r>
    </w:p>
    <w:p w14:paraId="2C89674C" w14:textId="77777777" w:rsidR="000E17D4" w:rsidRPr="000E17D4" w:rsidRDefault="000E17D4" w:rsidP="000E17D4">
      <w:pPr>
        <w:rPr>
          <w:rFonts w:eastAsia="Arial" w:cs="Arial"/>
        </w:rPr>
      </w:pPr>
      <w:r w:rsidRPr="000E17D4">
        <w:rPr>
          <w:rFonts w:eastAsia="Arial" w:cs="Arial"/>
        </w:rPr>
        <w:t xml:space="preserve">El Programa de Transparencia y Ética Pública aplica para todos los servidores públicos </w:t>
      </w:r>
    </w:p>
    <w:p w14:paraId="2E4C8768" w14:textId="3BD473D6" w:rsidR="000E17D4" w:rsidRPr="000E17D4" w:rsidRDefault="000E17D4" w:rsidP="000E17D4">
      <w:pPr>
        <w:rPr>
          <w:rFonts w:eastAsia="Arial" w:cs="Arial"/>
        </w:rPr>
      </w:pPr>
      <w:r w:rsidRPr="000E17D4">
        <w:rPr>
          <w:rFonts w:eastAsia="Arial" w:cs="Arial"/>
        </w:rPr>
        <w:t xml:space="preserve">y colaboradores del Instituto </w:t>
      </w:r>
      <w:r w:rsidR="00A82F8F">
        <w:rPr>
          <w:rFonts w:eastAsia="Arial" w:cs="Arial"/>
        </w:rPr>
        <w:t xml:space="preserve">Social de Vivienda y </w:t>
      </w:r>
      <w:r w:rsidR="00714A91">
        <w:rPr>
          <w:rFonts w:eastAsia="Arial" w:cs="Arial"/>
        </w:rPr>
        <w:t>Hábitat</w:t>
      </w:r>
      <w:r w:rsidR="00A82F8F">
        <w:rPr>
          <w:rFonts w:eastAsia="Arial" w:cs="Arial"/>
        </w:rPr>
        <w:t xml:space="preserve"> de Medellín </w:t>
      </w:r>
      <w:r w:rsidRPr="000E17D4">
        <w:rPr>
          <w:rFonts w:eastAsia="Arial" w:cs="Arial"/>
        </w:rPr>
        <w:t xml:space="preserve">involucrados en los </w:t>
      </w:r>
    </w:p>
    <w:p w14:paraId="6888D883" w14:textId="37AE5D43" w:rsidR="000E17D4" w:rsidRDefault="000E17D4" w:rsidP="000E17D4">
      <w:pPr>
        <w:rPr>
          <w:rFonts w:eastAsia="Arial" w:cs="Arial"/>
        </w:rPr>
      </w:pPr>
      <w:r w:rsidRPr="000E17D4">
        <w:rPr>
          <w:rFonts w:eastAsia="Arial" w:cs="Arial"/>
        </w:rPr>
        <w:t>procesos misionales, estratégicos, de apoyo y de evaluación independiente</w:t>
      </w:r>
      <w:r w:rsidR="00714A91">
        <w:rPr>
          <w:rFonts w:eastAsia="Arial" w:cs="Arial"/>
        </w:rPr>
        <w:t xml:space="preserve"> y que tienen responsabilidad sobre las actividades formuladas.</w:t>
      </w:r>
    </w:p>
    <w:p w14:paraId="3E6CED6E" w14:textId="317746C3" w:rsidR="007E5E7D" w:rsidRDefault="007E5E7D" w:rsidP="00B951D0">
      <w:pPr>
        <w:rPr>
          <w:rFonts w:eastAsia="Arial" w:cs="Arial"/>
        </w:rPr>
      </w:pPr>
    </w:p>
    <w:p w14:paraId="1224124F" w14:textId="3FD4E944" w:rsidR="007E5E7D" w:rsidRPr="00884D8C" w:rsidRDefault="00E63AD9" w:rsidP="00884D8C">
      <w:pPr>
        <w:pStyle w:val="Prrafodelista"/>
        <w:numPr>
          <w:ilvl w:val="0"/>
          <w:numId w:val="6"/>
        </w:numPr>
        <w:rPr>
          <w:rFonts w:eastAsia="Arial" w:cs="Arial"/>
          <w:b/>
          <w:bCs/>
        </w:rPr>
      </w:pPr>
      <w:r w:rsidRPr="00884D8C">
        <w:rPr>
          <w:rFonts w:eastAsia="Arial" w:cs="Arial"/>
          <w:b/>
          <w:bCs/>
        </w:rPr>
        <w:t>PLANEACIÓN</w:t>
      </w:r>
    </w:p>
    <w:p w14:paraId="3B9C240B" w14:textId="77777777" w:rsidR="003A5DFE" w:rsidRDefault="003A5DFE" w:rsidP="003A5DFE">
      <w:pPr>
        <w:rPr>
          <w:rFonts w:eastAsia="Arial" w:cs="Arial"/>
        </w:rPr>
      </w:pPr>
    </w:p>
    <w:p w14:paraId="0355CCB0" w14:textId="130CB266" w:rsidR="00E63AD9" w:rsidRDefault="003A5DFE" w:rsidP="003A5DFE">
      <w:pPr>
        <w:rPr>
          <w:rFonts w:eastAsia="Arial" w:cs="Arial"/>
        </w:rPr>
      </w:pPr>
      <w:r w:rsidRPr="003A5DFE">
        <w:rPr>
          <w:rFonts w:eastAsia="Arial" w:cs="Arial"/>
        </w:rPr>
        <w:t>De acuerdo con lo establecido en el Anexo técnico de los Programas de</w:t>
      </w:r>
      <w:r>
        <w:rPr>
          <w:rFonts w:eastAsia="Arial" w:cs="Arial"/>
        </w:rPr>
        <w:t xml:space="preserve"> </w:t>
      </w:r>
      <w:r w:rsidRPr="003A5DFE">
        <w:rPr>
          <w:rFonts w:eastAsia="Arial" w:cs="Arial"/>
        </w:rPr>
        <w:t>Transparencia y Ética Pública del Decreto 1122 de 2024, emitido por la Secretaría de</w:t>
      </w:r>
      <w:r>
        <w:rPr>
          <w:rFonts w:eastAsia="Arial" w:cs="Arial"/>
        </w:rPr>
        <w:t xml:space="preserve"> </w:t>
      </w:r>
      <w:r w:rsidRPr="003A5DFE">
        <w:rPr>
          <w:rFonts w:eastAsia="Arial" w:cs="Arial"/>
        </w:rPr>
        <w:t xml:space="preserve">Transparencia de la Presidencia de la República, </w:t>
      </w:r>
      <w:r w:rsidR="00D02164">
        <w:rPr>
          <w:rFonts w:eastAsia="Arial" w:cs="Arial"/>
        </w:rPr>
        <w:t>el Instituto</w:t>
      </w:r>
      <w:r>
        <w:rPr>
          <w:rFonts w:eastAsia="Arial" w:cs="Arial"/>
        </w:rPr>
        <w:t xml:space="preserve"> </w:t>
      </w:r>
      <w:r w:rsidRPr="003A5DFE">
        <w:rPr>
          <w:rFonts w:eastAsia="Arial" w:cs="Arial"/>
        </w:rPr>
        <w:t>establece las siguientes etapas para la construcción y adopción del Programa de</w:t>
      </w:r>
      <w:r>
        <w:rPr>
          <w:rFonts w:eastAsia="Arial" w:cs="Arial"/>
        </w:rPr>
        <w:t xml:space="preserve"> </w:t>
      </w:r>
      <w:r w:rsidRPr="003A5DFE">
        <w:rPr>
          <w:rFonts w:eastAsia="Arial" w:cs="Arial"/>
        </w:rPr>
        <w:t>Transparencia y Ética Pública - PTEP 2025:</w:t>
      </w:r>
    </w:p>
    <w:p w14:paraId="7295FB25" w14:textId="77777777" w:rsidR="00884D8C" w:rsidRDefault="00884D8C" w:rsidP="00B951D0">
      <w:pPr>
        <w:rPr>
          <w:rFonts w:eastAsia="Arial" w:cs="Arial"/>
        </w:rPr>
      </w:pPr>
    </w:p>
    <w:p w14:paraId="5A829EEE" w14:textId="01B2376B" w:rsidR="009372B8" w:rsidRPr="000E02E9" w:rsidRDefault="009372B8" w:rsidP="00D655CB">
      <w:pPr>
        <w:pStyle w:val="Prrafodelista"/>
        <w:numPr>
          <w:ilvl w:val="0"/>
          <w:numId w:val="7"/>
        </w:numPr>
        <w:rPr>
          <w:rFonts w:eastAsia="Arial" w:cs="Arial"/>
        </w:rPr>
      </w:pPr>
      <w:r w:rsidRPr="000E02E9">
        <w:rPr>
          <w:rFonts w:eastAsia="Arial" w:cs="Arial"/>
          <w:b/>
          <w:bCs/>
        </w:rPr>
        <w:t>Formulación:</w:t>
      </w:r>
      <w:r w:rsidRPr="000E02E9">
        <w:rPr>
          <w:rFonts w:eastAsia="Arial" w:cs="Arial"/>
        </w:rPr>
        <w:t xml:space="preserve"> Es la etapa en la que se realiza el planteamiento de las</w:t>
      </w:r>
      <w:r w:rsidR="00B84AB4" w:rsidRPr="000E02E9">
        <w:rPr>
          <w:rFonts w:eastAsia="Arial" w:cs="Arial"/>
        </w:rPr>
        <w:t xml:space="preserve"> </w:t>
      </w:r>
      <w:r w:rsidRPr="000E02E9">
        <w:rPr>
          <w:rFonts w:eastAsia="Arial" w:cs="Arial"/>
        </w:rPr>
        <w:t>acciones para el componente trasversal y el componente programático del</w:t>
      </w:r>
      <w:r w:rsidR="00B84AB4" w:rsidRPr="000E02E9">
        <w:rPr>
          <w:rFonts w:eastAsia="Arial" w:cs="Arial"/>
        </w:rPr>
        <w:t xml:space="preserve"> </w:t>
      </w:r>
      <w:r w:rsidR="00710E96" w:rsidRPr="003A5DFE">
        <w:rPr>
          <w:rFonts w:eastAsia="Arial" w:cs="Arial"/>
        </w:rPr>
        <w:t>Programa de</w:t>
      </w:r>
      <w:r w:rsidR="00710E96">
        <w:rPr>
          <w:rFonts w:eastAsia="Arial" w:cs="Arial"/>
        </w:rPr>
        <w:t xml:space="preserve"> </w:t>
      </w:r>
      <w:r w:rsidR="00710E96" w:rsidRPr="003A5DFE">
        <w:rPr>
          <w:rFonts w:eastAsia="Arial" w:cs="Arial"/>
        </w:rPr>
        <w:t xml:space="preserve">Transparencia y Ética Pública - </w:t>
      </w:r>
      <w:r w:rsidRPr="000E02E9">
        <w:rPr>
          <w:rFonts w:eastAsia="Arial" w:cs="Arial"/>
        </w:rPr>
        <w:t xml:space="preserve">PTEP 2025 </w:t>
      </w:r>
      <w:r w:rsidRPr="00710E96">
        <w:rPr>
          <w:rFonts w:eastAsia="Arial" w:cs="Arial"/>
        </w:rPr>
        <w:t xml:space="preserve">y de su </w:t>
      </w:r>
      <w:r w:rsidR="008A47EA" w:rsidRPr="00710E96">
        <w:rPr>
          <w:rFonts w:eastAsia="Arial" w:cs="Arial"/>
        </w:rPr>
        <w:t>matriz</w:t>
      </w:r>
      <w:r w:rsidRPr="00710E96">
        <w:rPr>
          <w:rFonts w:eastAsia="Arial" w:cs="Arial"/>
        </w:rPr>
        <w:t xml:space="preserve"> de Ejecución y Seguimiento</w:t>
      </w:r>
      <w:r w:rsidRPr="000E02E9">
        <w:rPr>
          <w:rFonts w:eastAsia="Arial" w:cs="Arial"/>
        </w:rPr>
        <w:t xml:space="preserve"> a cargo de</w:t>
      </w:r>
      <w:r w:rsidR="00B84AB4" w:rsidRPr="000E02E9">
        <w:rPr>
          <w:rFonts w:eastAsia="Arial" w:cs="Arial"/>
        </w:rPr>
        <w:t xml:space="preserve"> </w:t>
      </w:r>
      <w:r w:rsidR="00710E96" w:rsidRPr="000E02E9">
        <w:rPr>
          <w:rFonts w:eastAsia="Arial" w:cs="Arial"/>
        </w:rPr>
        <w:t>todos los procesos responsables</w:t>
      </w:r>
      <w:r w:rsidRPr="000E02E9">
        <w:rPr>
          <w:rFonts w:eastAsia="Arial" w:cs="Arial"/>
        </w:rPr>
        <w:t xml:space="preserve"> y bajo el liderazgo</w:t>
      </w:r>
      <w:r w:rsidR="00B84AB4" w:rsidRPr="000E02E9">
        <w:rPr>
          <w:rFonts w:eastAsia="Arial" w:cs="Arial"/>
        </w:rPr>
        <w:t xml:space="preserve"> </w:t>
      </w:r>
      <w:r w:rsidRPr="000E02E9">
        <w:rPr>
          <w:rFonts w:eastAsia="Arial" w:cs="Arial"/>
        </w:rPr>
        <w:t xml:space="preserve">de la </w:t>
      </w:r>
      <w:r w:rsidR="00B214C3" w:rsidRPr="000E02E9">
        <w:rPr>
          <w:rFonts w:eastAsia="Arial" w:cs="Arial"/>
        </w:rPr>
        <w:t>Subdirección</w:t>
      </w:r>
      <w:r w:rsidRPr="000E02E9">
        <w:rPr>
          <w:rFonts w:eastAsia="Arial" w:cs="Arial"/>
        </w:rPr>
        <w:t xml:space="preserve"> de</w:t>
      </w:r>
      <w:r w:rsidR="00B84AB4" w:rsidRPr="000E02E9">
        <w:rPr>
          <w:rFonts w:eastAsia="Arial" w:cs="Arial"/>
        </w:rPr>
        <w:t xml:space="preserve"> </w:t>
      </w:r>
      <w:r w:rsidRPr="000E02E9">
        <w:rPr>
          <w:rFonts w:eastAsia="Arial" w:cs="Arial"/>
        </w:rPr>
        <w:t>Planeación.</w:t>
      </w:r>
    </w:p>
    <w:p w14:paraId="5244B24C" w14:textId="77777777" w:rsidR="00837015" w:rsidRDefault="00837015" w:rsidP="00F44D56">
      <w:pPr>
        <w:ind w:left="708"/>
        <w:rPr>
          <w:rFonts w:eastAsia="Arial" w:cs="Arial"/>
          <w:b/>
          <w:bCs/>
        </w:rPr>
      </w:pPr>
    </w:p>
    <w:p w14:paraId="4237E40E" w14:textId="77777777" w:rsidR="00837015" w:rsidRDefault="009372B8" w:rsidP="00D655CB">
      <w:pPr>
        <w:pStyle w:val="Prrafodelista"/>
        <w:numPr>
          <w:ilvl w:val="0"/>
          <w:numId w:val="7"/>
        </w:numPr>
        <w:rPr>
          <w:rFonts w:eastAsia="Arial" w:cs="Arial"/>
        </w:rPr>
      </w:pPr>
      <w:r w:rsidRPr="00837015">
        <w:rPr>
          <w:rFonts w:eastAsia="Arial" w:cs="Arial"/>
          <w:b/>
          <w:bCs/>
        </w:rPr>
        <w:t>Validación:</w:t>
      </w:r>
      <w:r w:rsidRPr="00837015">
        <w:rPr>
          <w:rFonts w:eastAsia="Arial" w:cs="Arial"/>
        </w:rPr>
        <w:t xml:space="preserve"> Es el momento en el cual el PTEP 2025 se someterán a validación de la ciudadanía,</w:t>
      </w:r>
      <w:r w:rsidR="00B84AB4" w:rsidRPr="00837015">
        <w:rPr>
          <w:rFonts w:eastAsia="Arial" w:cs="Arial"/>
        </w:rPr>
        <w:t xml:space="preserve"> </w:t>
      </w:r>
      <w:r w:rsidRPr="00837015">
        <w:rPr>
          <w:rFonts w:eastAsia="Arial" w:cs="Arial"/>
        </w:rPr>
        <w:t xml:space="preserve">grupos de valor y colaboradores de </w:t>
      </w:r>
      <w:r w:rsidR="001D6071" w:rsidRPr="00837015">
        <w:rPr>
          <w:rFonts w:eastAsia="Arial" w:cs="Arial"/>
        </w:rPr>
        <w:t>Instituto</w:t>
      </w:r>
      <w:r w:rsidRPr="00837015">
        <w:rPr>
          <w:rFonts w:eastAsia="Arial" w:cs="Arial"/>
        </w:rPr>
        <w:t>, con el fin de</w:t>
      </w:r>
      <w:r w:rsidR="00B84AB4" w:rsidRPr="00837015">
        <w:rPr>
          <w:rFonts w:eastAsia="Arial" w:cs="Arial"/>
        </w:rPr>
        <w:t xml:space="preserve"> </w:t>
      </w:r>
      <w:r w:rsidRPr="00837015">
        <w:rPr>
          <w:rFonts w:eastAsia="Arial" w:cs="Arial"/>
        </w:rPr>
        <w:t>recibir retroalimentación de lo que fue planteado en la etapa de formulación.</w:t>
      </w:r>
    </w:p>
    <w:p w14:paraId="7534D396" w14:textId="77777777" w:rsidR="00837015" w:rsidRPr="00837015" w:rsidRDefault="00837015" w:rsidP="00837015">
      <w:pPr>
        <w:pStyle w:val="Prrafodelista"/>
        <w:rPr>
          <w:rFonts w:eastAsia="Arial" w:cs="Arial"/>
          <w:b/>
          <w:bCs/>
        </w:rPr>
      </w:pPr>
    </w:p>
    <w:p w14:paraId="6B6B826D" w14:textId="77777777" w:rsidR="00CD58BA" w:rsidRDefault="009372B8" w:rsidP="00D655CB">
      <w:pPr>
        <w:pStyle w:val="Prrafodelista"/>
        <w:numPr>
          <w:ilvl w:val="0"/>
          <w:numId w:val="7"/>
        </w:numPr>
        <w:rPr>
          <w:rFonts w:eastAsia="Arial" w:cs="Arial"/>
        </w:rPr>
      </w:pPr>
      <w:r w:rsidRPr="00CD58BA">
        <w:rPr>
          <w:rFonts w:eastAsia="Arial" w:cs="Arial"/>
          <w:b/>
          <w:bCs/>
        </w:rPr>
        <w:t>Consolidación:</w:t>
      </w:r>
      <w:r w:rsidRPr="00CD58BA">
        <w:rPr>
          <w:rFonts w:eastAsia="Arial" w:cs="Arial"/>
        </w:rPr>
        <w:t xml:space="preserve"> Es el momento en el que se realizarán los ajustes</w:t>
      </w:r>
      <w:r w:rsidR="00B84AB4" w:rsidRPr="00CD58BA">
        <w:rPr>
          <w:rFonts w:eastAsia="Arial" w:cs="Arial"/>
        </w:rPr>
        <w:t xml:space="preserve"> </w:t>
      </w:r>
      <w:r w:rsidRPr="00CD58BA">
        <w:rPr>
          <w:rFonts w:eastAsia="Arial" w:cs="Arial"/>
        </w:rPr>
        <w:t>correspondientes, de acuerdo con las observaciones que hayan sido</w:t>
      </w:r>
      <w:r w:rsidR="00B84AB4" w:rsidRPr="00CD58BA">
        <w:rPr>
          <w:rFonts w:eastAsia="Arial" w:cs="Arial"/>
        </w:rPr>
        <w:t xml:space="preserve"> </w:t>
      </w:r>
      <w:r w:rsidRPr="00CD58BA">
        <w:rPr>
          <w:rFonts w:eastAsia="Arial" w:cs="Arial"/>
        </w:rPr>
        <w:t>recibidas en la etapa de validación para obtener una versión definitiva del</w:t>
      </w:r>
      <w:r w:rsidR="00B84AB4" w:rsidRPr="00CD58BA">
        <w:rPr>
          <w:rFonts w:eastAsia="Arial" w:cs="Arial"/>
        </w:rPr>
        <w:t xml:space="preserve"> </w:t>
      </w:r>
      <w:r w:rsidRPr="00CD58BA">
        <w:rPr>
          <w:rFonts w:eastAsia="Arial" w:cs="Arial"/>
        </w:rPr>
        <w:t>PTEP 2025</w:t>
      </w:r>
      <w:r w:rsidR="00CD58BA" w:rsidRPr="00CD58BA">
        <w:rPr>
          <w:rFonts w:eastAsia="Arial" w:cs="Arial"/>
        </w:rPr>
        <w:t>.</w:t>
      </w:r>
    </w:p>
    <w:p w14:paraId="16777ECB" w14:textId="77777777" w:rsidR="00CD58BA" w:rsidRPr="00CD58BA" w:rsidRDefault="00CD58BA" w:rsidP="00CD58BA">
      <w:pPr>
        <w:pStyle w:val="Prrafodelista"/>
        <w:rPr>
          <w:rFonts w:eastAsia="Arial" w:cs="Arial"/>
          <w:b/>
          <w:bCs/>
        </w:rPr>
      </w:pPr>
    </w:p>
    <w:p w14:paraId="0A5E83E3" w14:textId="77777777" w:rsidR="00CC5F4F" w:rsidRDefault="00F44D56" w:rsidP="00D655CB">
      <w:pPr>
        <w:pStyle w:val="Prrafodelista"/>
        <w:numPr>
          <w:ilvl w:val="0"/>
          <w:numId w:val="7"/>
        </w:numPr>
        <w:rPr>
          <w:rFonts w:eastAsia="Arial" w:cs="Arial"/>
        </w:rPr>
      </w:pPr>
      <w:r w:rsidRPr="00CD58BA">
        <w:rPr>
          <w:rFonts w:eastAsia="Arial" w:cs="Arial"/>
          <w:b/>
          <w:bCs/>
        </w:rPr>
        <w:t>Aprobación:</w:t>
      </w:r>
      <w:r w:rsidRPr="00CD58BA">
        <w:rPr>
          <w:rFonts w:eastAsia="Arial" w:cs="Arial"/>
        </w:rPr>
        <w:t xml:space="preserve"> Esta etapa consiste en la presentación del PTEP 2025 </w:t>
      </w:r>
      <w:r w:rsidR="005A1D30">
        <w:rPr>
          <w:rFonts w:eastAsia="Arial" w:cs="Arial"/>
        </w:rPr>
        <w:t>ante el</w:t>
      </w:r>
      <w:r w:rsidRPr="00CD58BA">
        <w:rPr>
          <w:rFonts w:eastAsia="Arial" w:cs="Arial"/>
        </w:rPr>
        <w:t xml:space="preserve"> Comité Institucional de Gestión y Desempeño de</w:t>
      </w:r>
      <w:r w:rsidR="0003189F" w:rsidRPr="00CD58BA">
        <w:rPr>
          <w:rFonts w:eastAsia="Arial" w:cs="Arial"/>
        </w:rPr>
        <w:t>l Instituto</w:t>
      </w:r>
      <w:r w:rsidRPr="00CD58BA">
        <w:rPr>
          <w:rFonts w:eastAsia="Arial" w:cs="Arial"/>
        </w:rPr>
        <w:t>, para su aprobación.</w:t>
      </w:r>
    </w:p>
    <w:p w14:paraId="66F653E2" w14:textId="77777777" w:rsidR="00CC5F4F" w:rsidRPr="00CC5F4F" w:rsidRDefault="00CC5F4F" w:rsidP="00CC5F4F">
      <w:pPr>
        <w:pStyle w:val="Prrafodelista"/>
        <w:rPr>
          <w:rFonts w:eastAsia="Arial" w:cs="Arial"/>
          <w:b/>
          <w:bCs/>
        </w:rPr>
      </w:pPr>
    </w:p>
    <w:p w14:paraId="6D2F0672" w14:textId="77777777" w:rsidR="00374884" w:rsidRDefault="00F44D56" w:rsidP="00D655CB">
      <w:pPr>
        <w:pStyle w:val="Prrafodelista"/>
        <w:numPr>
          <w:ilvl w:val="0"/>
          <w:numId w:val="7"/>
        </w:numPr>
        <w:rPr>
          <w:rFonts w:eastAsia="Arial" w:cs="Arial"/>
        </w:rPr>
      </w:pPr>
      <w:r w:rsidRPr="00CC5F4F">
        <w:rPr>
          <w:rFonts w:eastAsia="Arial" w:cs="Arial"/>
          <w:b/>
          <w:bCs/>
        </w:rPr>
        <w:lastRenderedPageBreak/>
        <w:t>Publicación:</w:t>
      </w:r>
      <w:r w:rsidR="00502622">
        <w:rPr>
          <w:rFonts w:eastAsia="Arial" w:cs="Arial"/>
        </w:rPr>
        <w:t xml:space="preserve"> Posterior a la aprobación se realiza </w:t>
      </w:r>
      <w:r w:rsidRPr="00CC5F4F">
        <w:rPr>
          <w:rFonts w:eastAsia="Arial" w:cs="Arial"/>
        </w:rPr>
        <w:t xml:space="preserve">la publicación del documento en la </w:t>
      </w:r>
      <w:r w:rsidR="0003189F" w:rsidRPr="00CC5F4F">
        <w:rPr>
          <w:rFonts w:eastAsia="Arial" w:cs="Arial"/>
        </w:rPr>
        <w:t>página web</w:t>
      </w:r>
      <w:r w:rsidRPr="00CC5F4F">
        <w:rPr>
          <w:rFonts w:eastAsia="Arial" w:cs="Arial"/>
        </w:rPr>
        <w:t xml:space="preserve"> de la entidad, en el menú transparencia, de acuerdo con </w:t>
      </w:r>
      <w:r w:rsidR="004D475C" w:rsidRPr="00CC5F4F">
        <w:rPr>
          <w:rFonts w:eastAsia="Arial" w:cs="Arial"/>
        </w:rPr>
        <w:t>los lineamientos</w:t>
      </w:r>
      <w:r w:rsidRPr="00CC5F4F">
        <w:rPr>
          <w:rFonts w:eastAsia="Arial" w:cs="Arial"/>
        </w:rPr>
        <w:t xml:space="preserve"> </w:t>
      </w:r>
      <w:r w:rsidR="004D475C" w:rsidRPr="00CC5F4F">
        <w:rPr>
          <w:rFonts w:eastAsia="Arial" w:cs="Arial"/>
        </w:rPr>
        <w:t xml:space="preserve">establecidos en la Resolución 1519 de 2020 del </w:t>
      </w:r>
      <w:r w:rsidRPr="00CC5F4F">
        <w:rPr>
          <w:rFonts w:eastAsia="Arial" w:cs="Arial"/>
        </w:rPr>
        <w:t xml:space="preserve">Ministerio </w:t>
      </w:r>
      <w:r w:rsidR="004D475C" w:rsidRPr="00CC5F4F">
        <w:rPr>
          <w:rFonts w:eastAsia="Arial" w:cs="Arial"/>
        </w:rPr>
        <w:t xml:space="preserve">de las </w:t>
      </w:r>
      <w:r w:rsidRPr="00CC5F4F">
        <w:rPr>
          <w:rFonts w:eastAsia="Arial" w:cs="Arial"/>
        </w:rPr>
        <w:t>TIC</w:t>
      </w:r>
      <w:r w:rsidR="00A5032C" w:rsidRPr="00CC5F4F">
        <w:rPr>
          <w:rFonts w:eastAsia="Arial" w:cs="Arial"/>
        </w:rPr>
        <w:t>.</w:t>
      </w:r>
      <w:r w:rsidRPr="00CC5F4F">
        <w:rPr>
          <w:rFonts w:eastAsia="Arial" w:cs="Arial"/>
        </w:rPr>
        <w:t xml:space="preserve"> esto debe hacerse antes del 31 de enero de cada vigencia.</w:t>
      </w:r>
    </w:p>
    <w:p w14:paraId="401741F8" w14:textId="77777777" w:rsidR="00374884" w:rsidRPr="00374884" w:rsidRDefault="00374884" w:rsidP="00374884">
      <w:pPr>
        <w:pStyle w:val="Prrafodelista"/>
        <w:rPr>
          <w:rFonts w:eastAsia="Arial" w:cs="Arial"/>
          <w:b/>
          <w:bCs/>
        </w:rPr>
      </w:pPr>
    </w:p>
    <w:p w14:paraId="6EB3DD99" w14:textId="1B21E246" w:rsidR="00156B9B" w:rsidRPr="00EB5A4C" w:rsidRDefault="00F44D56" w:rsidP="00D655CB">
      <w:pPr>
        <w:pStyle w:val="Prrafodelista"/>
        <w:numPr>
          <w:ilvl w:val="0"/>
          <w:numId w:val="7"/>
        </w:numPr>
        <w:rPr>
          <w:rFonts w:eastAsia="Arial" w:cs="Arial"/>
        </w:rPr>
      </w:pPr>
      <w:r w:rsidRPr="00EB5A4C">
        <w:rPr>
          <w:rFonts w:eastAsia="Arial" w:cs="Arial"/>
          <w:b/>
          <w:bCs/>
        </w:rPr>
        <w:t>Ejecución:</w:t>
      </w:r>
      <w:r w:rsidRPr="00EB5A4C">
        <w:rPr>
          <w:rFonts w:eastAsia="Arial" w:cs="Arial"/>
        </w:rPr>
        <w:t xml:space="preserve"> La ejecución del PTEP 2025 de </w:t>
      </w:r>
      <w:r w:rsidR="00D06B0F" w:rsidRPr="00EB5A4C">
        <w:rPr>
          <w:rFonts w:eastAsia="Arial" w:cs="Arial"/>
        </w:rPr>
        <w:t>Instituto</w:t>
      </w:r>
      <w:r w:rsidRPr="00EB5A4C">
        <w:rPr>
          <w:rFonts w:eastAsia="Arial" w:cs="Arial"/>
        </w:rPr>
        <w:t xml:space="preserve">, se </w:t>
      </w:r>
      <w:r w:rsidR="00374884" w:rsidRPr="00EB5A4C">
        <w:rPr>
          <w:rFonts w:eastAsia="Arial" w:cs="Arial"/>
        </w:rPr>
        <w:t>realiza</w:t>
      </w:r>
      <w:r w:rsidRPr="00EB5A4C">
        <w:rPr>
          <w:rFonts w:eastAsia="Arial" w:cs="Arial"/>
        </w:rPr>
        <w:t xml:space="preserve"> por medio </w:t>
      </w:r>
      <w:r w:rsidR="008D4E2E" w:rsidRPr="00EB5A4C">
        <w:rPr>
          <w:rFonts w:eastAsia="Arial" w:cs="Arial"/>
        </w:rPr>
        <w:t>de las actividades establecidas</w:t>
      </w:r>
      <w:r w:rsidR="00192F7A" w:rsidRPr="00EB5A4C">
        <w:rPr>
          <w:rFonts w:eastAsia="Arial" w:cs="Arial"/>
        </w:rPr>
        <w:t xml:space="preserve"> en este documento </w:t>
      </w:r>
      <w:r w:rsidR="0057778D">
        <w:rPr>
          <w:rFonts w:eastAsia="Arial" w:cs="Arial"/>
        </w:rPr>
        <w:t xml:space="preserve">y </w:t>
      </w:r>
      <w:r w:rsidR="00021AD1">
        <w:rPr>
          <w:rFonts w:eastAsia="Arial" w:cs="Arial"/>
        </w:rPr>
        <w:t>monitoreadas</w:t>
      </w:r>
      <w:r w:rsidR="0057778D">
        <w:rPr>
          <w:rFonts w:eastAsia="Arial" w:cs="Arial"/>
        </w:rPr>
        <w:t xml:space="preserve"> en una matriz de seguimiento</w:t>
      </w:r>
      <w:r w:rsidR="00021AD1">
        <w:rPr>
          <w:rFonts w:eastAsia="Arial" w:cs="Arial"/>
        </w:rPr>
        <w:t>. Estas actividades son a su vez</w:t>
      </w:r>
      <w:r w:rsidR="003D5B19">
        <w:rPr>
          <w:rFonts w:eastAsia="Arial" w:cs="Arial"/>
        </w:rPr>
        <w:t>,</w:t>
      </w:r>
      <w:r w:rsidR="0057778D">
        <w:rPr>
          <w:rFonts w:eastAsia="Arial" w:cs="Arial"/>
        </w:rPr>
        <w:t xml:space="preserve"> </w:t>
      </w:r>
      <w:r w:rsidR="00192F7A" w:rsidRPr="00EB5A4C">
        <w:rPr>
          <w:rFonts w:eastAsia="Arial" w:cs="Arial"/>
        </w:rPr>
        <w:t xml:space="preserve">relacionadas en </w:t>
      </w:r>
      <w:r w:rsidR="00F52F4D" w:rsidRPr="00EB5A4C">
        <w:rPr>
          <w:rFonts w:eastAsia="Arial" w:cs="Arial"/>
        </w:rPr>
        <w:t xml:space="preserve">los planes tácticos </w:t>
      </w:r>
      <w:r w:rsidR="008D4E2E" w:rsidRPr="00EB5A4C">
        <w:rPr>
          <w:rFonts w:eastAsia="Arial" w:cs="Arial"/>
        </w:rPr>
        <w:t>de cada dependencia</w:t>
      </w:r>
      <w:r w:rsidRPr="00EB5A4C">
        <w:rPr>
          <w:rFonts w:eastAsia="Arial" w:cs="Arial"/>
        </w:rPr>
        <w:t>,</w:t>
      </w:r>
      <w:r w:rsidR="003D5B19">
        <w:rPr>
          <w:rFonts w:eastAsia="Arial" w:cs="Arial"/>
        </w:rPr>
        <w:t xml:space="preserve"> para el control desde la primera línea de defensa</w:t>
      </w:r>
      <w:r w:rsidRPr="00EB5A4C">
        <w:rPr>
          <w:rFonts w:eastAsia="Arial" w:cs="Arial"/>
        </w:rPr>
        <w:t>.</w:t>
      </w:r>
    </w:p>
    <w:p w14:paraId="05493943" w14:textId="77777777" w:rsidR="00156B9B" w:rsidRPr="00156B9B" w:rsidRDefault="00156B9B" w:rsidP="00156B9B">
      <w:pPr>
        <w:pStyle w:val="Prrafodelista"/>
        <w:rPr>
          <w:rFonts w:eastAsia="Arial" w:cs="Arial"/>
        </w:rPr>
      </w:pPr>
    </w:p>
    <w:p w14:paraId="511DBDD9" w14:textId="56DCE268" w:rsidR="00B84AB4" w:rsidRPr="00156B9B" w:rsidRDefault="00F44D56" w:rsidP="00D655CB">
      <w:pPr>
        <w:pStyle w:val="Prrafodelista"/>
        <w:numPr>
          <w:ilvl w:val="0"/>
          <w:numId w:val="7"/>
        </w:numPr>
        <w:rPr>
          <w:rFonts w:eastAsia="Arial" w:cs="Arial"/>
        </w:rPr>
      </w:pPr>
      <w:r w:rsidRPr="00156B9B">
        <w:rPr>
          <w:rFonts w:eastAsia="Arial" w:cs="Arial"/>
          <w:b/>
          <w:bCs/>
        </w:rPr>
        <w:t>Modificación o reformulación:</w:t>
      </w:r>
      <w:r w:rsidRPr="00156B9B">
        <w:rPr>
          <w:rFonts w:eastAsia="Arial" w:cs="Arial"/>
        </w:rPr>
        <w:t xml:space="preserve"> De acuerdo con lo establecido en el Anexo técnico de los Programas de Transparencia y Ética Pública, el PTEP </w:t>
      </w:r>
      <w:r w:rsidR="009E4239">
        <w:rPr>
          <w:rFonts w:eastAsia="Arial" w:cs="Arial"/>
        </w:rPr>
        <w:t>del Instituto,</w:t>
      </w:r>
      <w:r w:rsidRPr="00156B9B">
        <w:rPr>
          <w:rFonts w:eastAsia="Arial" w:cs="Arial"/>
        </w:rPr>
        <w:t xml:space="preserve"> p</w:t>
      </w:r>
      <w:r w:rsidR="004A1106">
        <w:rPr>
          <w:rFonts w:eastAsia="Arial" w:cs="Arial"/>
        </w:rPr>
        <w:t>uede</w:t>
      </w:r>
      <w:r w:rsidRPr="00156B9B">
        <w:rPr>
          <w:rFonts w:eastAsia="Arial" w:cs="Arial"/>
        </w:rPr>
        <w:t xml:space="preserve"> ser modificado o reformulado cuando la entidad lo considere pertinente.</w:t>
      </w:r>
    </w:p>
    <w:p w14:paraId="794A2182" w14:textId="77777777" w:rsidR="00D02164" w:rsidRDefault="00D02164" w:rsidP="00B951D0">
      <w:pPr>
        <w:rPr>
          <w:rFonts w:eastAsia="Arial" w:cs="Arial"/>
        </w:rPr>
      </w:pPr>
    </w:p>
    <w:p w14:paraId="59DA2705" w14:textId="77777777" w:rsidR="00D02164" w:rsidRDefault="00D02164" w:rsidP="00B951D0">
      <w:pPr>
        <w:rPr>
          <w:rFonts w:eastAsia="Arial" w:cs="Arial"/>
        </w:rPr>
      </w:pPr>
    </w:p>
    <w:p w14:paraId="71922ABA" w14:textId="5FF2F466" w:rsidR="00E63AD9" w:rsidRPr="00DB033F" w:rsidRDefault="006C03D1" w:rsidP="00DB033F">
      <w:pPr>
        <w:pStyle w:val="Prrafodelista"/>
        <w:numPr>
          <w:ilvl w:val="0"/>
          <w:numId w:val="6"/>
        </w:numPr>
        <w:rPr>
          <w:rFonts w:eastAsia="Arial" w:cs="Arial"/>
          <w:b/>
          <w:bCs/>
        </w:rPr>
      </w:pPr>
      <w:r w:rsidRPr="00DB033F">
        <w:rPr>
          <w:rFonts w:eastAsia="Arial" w:cs="Arial"/>
          <w:b/>
          <w:bCs/>
        </w:rPr>
        <w:t>MONITOREO, ADMINISTRACIÓN Y SUPERVISIÓN</w:t>
      </w:r>
    </w:p>
    <w:p w14:paraId="1CB0B351" w14:textId="77777777" w:rsidR="00485FE9" w:rsidRDefault="00485FE9" w:rsidP="00B951D0">
      <w:pPr>
        <w:rPr>
          <w:rFonts w:eastAsia="Arial" w:cs="Arial"/>
        </w:rPr>
      </w:pPr>
    </w:p>
    <w:p w14:paraId="26AAF19D" w14:textId="061447C6" w:rsidR="00DB033F" w:rsidRDefault="00DB033F" w:rsidP="00BC280A">
      <w:pPr>
        <w:rPr>
          <w:rFonts w:eastAsia="Arial" w:cs="Arial"/>
        </w:rPr>
      </w:pPr>
      <w:r>
        <w:rPr>
          <w:rFonts w:eastAsia="Arial" w:cs="Arial"/>
        </w:rPr>
        <w:t xml:space="preserve">A </w:t>
      </w:r>
      <w:r w:rsidR="009760B8">
        <w:rPr>
          <w:rFonts w:eastAsia="Arial" w:cs="Arial"/>
        </w:rPr>
        <w:t>continuación,</w:t>
      </w:r>
      <w:r>
        <w:rPr>
          <w:rFonts w:eastAsia="Arial" w:cs="Arial"/>
        </w:rPr>
        <w:t xml:space="preserve"> se establecen los roles y responsabilidades que t</w:t>
      </w:r>
      <w:r w:rsidR="00A25DA6">
        <w:rPr>
          <w:rFonts w:eastAsia="Arial" w:cs="Arial"/>
        </w:rPr>
        <w:t>iene cada una de las líneas de defensa establecidas en la entidad para garantizar el monitoreo, administración y supervisión</w:t>
      </w:r>
      <w:r w:rsidR="00A516E0">
        <w:rPr>
          <w:rFonts w:eastAsia="Arial" w:cs="Arial"/>
        </w:rPr>
        <w:t xml:space="preserve"> del Programa de Transparencia y Ética Pública:</w:t>
      </w:r>
    </w:p>
    <w:p w14:paraId="3C36E2A5" w14:textId="77777777" w:rsidR="00DB033F" w:rsidRDefault="00DB033F" w:rsidP="00BC280A">
      <w:pPr>
        <w:rPr>
          <w:rFonts w:eastAsia="Arial" w:cs="Arial"/>
        </w:rPr>
      </w:pPr>
    </w:p>
    <w:p w14:paraId="7837469A" w14:textId="21203690" w:rsidR="00721787" w:rsidRDefault="00A516E0" w:rsidP="00BC280A">
      <w:pPr>
        <w:pStyle w:val="Prrafodelista"/>
        <w:numPr>
          <w:ilvl w:val="0"/>
          <w:numId w:val="8"/>
        </w:numPr>
        <w:rPr>
          <w:rFonts w:eastAsia="Arial" w:cs="Arial"/>
        </w:rPr>
      </w:pPr>
      <w:r w:rsidRPr="001326D2">
        <w:rPr>
          <w:rFonts w:eastAsia="Arial" w:cs="Arial"/>
          <w:b/>
          <w:bCs/>
        </w:rPr>
        <w:t>Monitoreo:</w:t>
      </w:r>
      <w:r w:rsidR="00167B96">
        <w:rPr>
          <w:rFonts w:eastAsia="Arial" w:cs="Arial"/>
        </w:rPr>
        <w:t xml:space="preserve"> este se realiza</w:t>
      </w:r>
      <w:r w:rsidR="00721787">
        <w:rPr>
          <w:rFonts w:eastAsia="Arial" w:cs="Arial"/>
        </w:rPr>
        <w:t xml:space="preserve"> por parte de la primera línea de defensa mediante el seguimiento a plane</w:t>
      </w:r>
      <w:r w:rsidR="006F0F74">
        <w:rPr>
          <w:rFonts w:eastAsia="Arial" w:cs="Arial"/>
        </w:rPr>
        <w:t>s</w:t>
      </w:r>
      <w:r w:rsidR="00721787">
        <w:rPr>
          <w:rFonts w:eastAsia="Arial" w:cs="Arial"/>
        </w:rPr>
        <w:t xml:space="preserve"> tácticos por dependencia. Así mismo, </w:t>
      </w:r>
      <w:r w:rsidR="00ED722F">
        <w:rPr>
          <w:rFonts w:eastAsia="Arial" w:cs="Arial"/>
        </w:rPr>
        <w:t>la Subdirección de Planeación como segunda línea de defensa utilizando la matriz de seguimiento del PTEP realizar seguimiento sistemático</w:t>
      </w:r>
      <w:r w:rsidR="00765E6E">
        <w:rPr>
          <w:rFonts w:eastAsia="Arial" w:cs="Arial"/>
        </w:rPr>
        <w:t>, generando alertas a las dependencias responsables de las actividades del programa.</w:t>
      </w:r>
    </w:p>
    <w:p w14:paraId="107F259E" w14:textId="2012BB01" w:rsidR="00BC280A" w:rsidRDefault="001326D2" w:rsidP="002D373E">
      <w:pPr>
        <w:pStyle w:val="Prrafodelista"/>
        <w:numPr>
          <w:ilvl w:val="0"/>
          <w:numId w:val="8"/>
        </w:numPr>
        <w:rPr>
          <w:rFonts w:eastAsia="Arial" w:cs="Arial"/>
        </w:rPr>
      </w:pPr>
      <w:r w:rsidRPr="00056404">
        <w:rPr>
          <w:rFonts w:eastAsia="Arial" w:cs="Arial"/>
          <w:b/>
          <w:bCs/>
        </w:rPr>
        <w:t>Administración:</w:t>
      </w:r>
      <w:r>
        <w:rPr>
          <w:rFonts w:eastAsia="Arial" w:cs="Arial"/>
        </w:rPr>
        <w:t xml:space="preserve"> este se realiza por parte de la segunda línea de defensa</w:t>
      </w:r>
      <w:r w:rsidR="002D373E">
        <w:rPr>
          <w:rFonts w:eastAsia="Arial" w:cs="Arial"/>
        </w:rPr>
        <w:t xml:space="preserve">, la Subdirección de Planeación quien se encarga de </w:t>
      </w:r>
      <w:r w:rsidR="00BC280A" w:rsidRPr="002D373E">
        <w:rPr>
          <w:rFonts w:eastAsia="Arial" w:cs="Arial"/>
        </w:rPr>
        <w:t xml:space="preserve">liderar las etapas del </w:t>
      </w:r>
      <w:proofErr w:type="gramStart"/>
      <w:r w:rsidR="00BC280A" w:rsidRPr="002D373E">
        <w:rPr>
          <w:rFonts w:eastAsia="Arial" w:cs="Arial"/>
        </w:rPr>
        <w:t>ciclo  y</w:t>
      </w:r>
      <w:proofErr w:type="gramEnd"/>
      <w:r w:rsidR="00BC280A" w:rsidRPr="002D373E">
        <w:rPr>
          <w:rFonts w:eastAsia="Arial" w:cs="Arial"/>
        </w:rPr>
        <w:t xml:space="preserve"> de rendir cuentas sobre el cumplimiento del contenido programático.</w:t>
      </w:r>
      <w:r w:rsidR="00056404">
        <w:rPr>
          <w:rFonts w:eastAsia="Arial" w:cs="Arial"/>
        </w:rPr>
        <w:t xml:space="preserve"> Lo anterior, haciendo uso de la matriz de seguimiento del PTEP.</w:t>
      </w:r>
    </w:p>
    <w:p w14:paraId="2DB6D7BE" w14:textId="555868C3" w:rsidR="00485FE9" w:rsidRPr="00056404" w:rsidRDefault="00056404" w:rsidP="00BC280A">
      <w:pPr>
        <w:pStyle w:val="Prrafodelista"/>
        <w:numPr>
          <w:ilvl w:val="0"/>
          <w:numId w:val="8"/>
        </w:numPr>
        <w:rPr>
          <w:rFonts w:eastAsia="Arial" w:cs="Arial"/>
        </w:rPr>
      </w:pPr>
      <w:r w:rsidRPr="00A92EDE">
        <w:rPr>
          <w:rFonts w:eastAsia="Arial" w:cs="Arial"/>
          <w:b/>
          <w:bCs/>
        </w:rPr>
        <w:lastRenderedPageBreak/>
        <w:t>Supervisión:</w:t>
      </w:r>
      <w:r>
        <w:rPr>
          <w:rFonts w:eastAsia="Arial" w:cs="Arial"/>
        </w:rPr>
        <w:t xml:space="preserve"> </w:t>
      </w:r>
      <w:r w:rsidR="00BC280A" w:rsidRPr="00056404">
        <w:rPr>
          <w:rFonts w:eastAsia="Arial" w:cs="Arial"/>
        </w:rPr>
        <w:t>est</w:t>
      </w:r>
      <w:r>
        <w:rPr>
          <w:rFonts w:eastAsia="Arial" w:cs="Arial"/>
        </w:rPr>
        <w:t>á</w:t>
      </w:r>
      <w:r w:rsidR="00BC280A" w:rsidRPr="00056404">
        <w:rPr>
          <w:rFonts w:eastAsia="Arial" w:cs="Arial"/>
        </w:rPr>
        <w:t xml:space="preserve"> a cargo de la alta dirección en el marco del Comité Institucional de Gestión y Desempeño. En esa medida, será esta instancia quien velará por una correcta administración y monitoreo del PTEP. Respecto del Modelo Integrado de Control Interno, la supervisión estará a cargo de la segunda línea</w:t>
      </w:r>
      <w:r w:rsidR="008B1B71">
        <w:rPr>
          <w:rFonts w:eastAsia="Arial" w:cs="Arial"/>
        </w:rPr>
        <w:t xml:space="preserve"> – Subdirección de Planeación</w:t>
      </w:r>
      <w:r w:rsidR="00BC280A" w:rsidRPr="00056404">
        <w:rPr>
          <w:rFonts w:eastAsia="Arial" w:cs="Arial"/>
        </w:rPr>
        <w:t>.</w:t>
      </w:r>
    </w:p>
    <w:p w14:paraId="63F19C9D" w14:textId="77777777" w:rsidR="00485FE9" w:rsidRDefault="00485FE9" w:rsidP="00B951D0">
      <w:pPr>
        <w:rPr>
          <w:rFonts w:eastAsia="Arial" w:cs="Arial"/>
        </w:rPr>
      </w:pPr>
    </w:p>
    <w:p w14:paraId="60B69C46" w14:textId="2AB74C27" w:rsidR="006C03D1" w:rsidRPr="00EC2966" w:rsidRDefault="006F31FA" w:rsidP="00A92EDE">
      <w:pPr>
        <w:pStyle w:val="Prrafodelista"/>
        <w:numPr>
          <w:ilvl w:val="0"/>
          <w:numId w:val="6"/>
        </w:numPr>
        <w:rPr>
          <w:rFonts w:eastAsia="Arial" w:cs="Arial"/>
          <w:b/>
          <w:bCs/>
        </w:rPr>
      </w:pPr>
      <w:r w:rsidRPr="00EC2966">
        <w:rPr>
          <w:rFonts w:eastAsia="Arial" w:cs="Arial"/>
          <w:b/>
          <w:bCs/>
        </w:rPr>
        <w:t>REPORTES</w:t>
      </w:r>
    </w:p>
    <w:p w14:paraId="7E31941C" w14:textId="77777777" w:rsidR="00A92EDE" w:rsidRDefault="00A92EDE" w:rsidP="00A92EDE">
      <w:pPr>
        <w:rPr>
          <w:rFonts w:eastAsia="Arial" w:cs="Arial"/>
        </w:rPr>
      </w:pPr>
    </w:p>
    <w:p w14:paraId="5162E839" w14:textId="519A9A94" w:rsidR="00A92EDE" w:rsidRPr="00A92EDE" w:rsidRDefault="00EC2966" w:rsidP="00A92EDE">
      <w:pPr>
        <w:rPr>
          <w:rFonts w:eastAsia="Arial" w:cs="Arial"/>
        </w:rPr>
      </w:pPr>
      <w:r>
        <w:rPr>
          <w:rFonts w:eastAsia="Arial" w:cs="Arial"/>
        </w:rPr>
        <w:t>El PTEP es un programa sometido</w:t>
      </w:r>
      <w:r w:rsidR="00E84C52">
        <w:rPr>
          <w:rFonts w:eastAsia="Arial" w:cs="Arial"/>
        </w:rPr>
        <w:t xml:space="preserve"> a auditorías realizadas por la Jefatura de Oficina de Control Interno – JOCI y </w:t>
      </w:r>
      <w:r w:rsidR="009C5338">
        <w:rPr>
          <w:rFonts w:eastAsia="Arial" w:cs="Arial"/>
        </w:rPr>
        <w:t>a los reportes</w:t>
      </w:r>
      <w:r w:rsidR="00E84C52">
        <w:rPr>
          <w:rFonts w:eastAsia="Arial" w:cs="Arial"/>
        </w:rPr>
        <w:t xml:space="preserve"> a realizar ante Función Pública mediante el diligenciamiento del FURAG, el cual establece la medición del desempeño </w:t>
      </w:r>
      <w:r w:rsidR="000C25C4">
        <w:rPr>
          <w:rFonts w:eastAsia="Arial" w:cs="Arial"/>
        </w:rPr>
        <w:t xml:space="preserve">institucional – MDI. La Subdirección de Planeación como administrador del programa es el responsable de los reportes que tenga que rendir el Instituto ante </w:t>
      </w:r>
      <w:r w:rsidR="009C5338">
        <w:rPr>
          <w:rFonts w:eastAsia="Arial" w:cs="Arial"/>
        </w:rPr>
        <w:t>demás entes externos que así lo requieran.</w:t>
      </w:r>
    </w:p>
    <w:p w14:paraId="67EFF32B" w14:textId="77777777" w:rsidR="007E5E7D" w:rsidRDefault="007E5E7D" w:rsidP="00B951D0">
      <w:pPr>
        <w:rPr>
          <w:rFonts w:eastAsia="Arial" w:cs="Arial"/>
        </w:rPr>
      </w:pPr>
    </w:p>
    <w:p w14:paraId="26F5EA03" w14:textId="1D22EF75" w:rsidR="0022184C" w:rsidRPr="00C26732" w:rsidRDefault="0022184C" w:rsidP="003646F1">
      <w:pPr>
        <w:pStyle w:val="Prrafodelista"/>
        <w:numPr>
          <w:ilvl w:val="0"/>
          <w:numId w:val="6"/>
        </w:numPr>
        <w:rPr>
          <w:rFonts w:eastAsia="Arial" w:cs="Arial"/>
          <w:b/>
          <w:bCs/>
        </w:rPr>
      </w:pPr>
      <w:r w:rsidRPr="00C26732">
        <w:rPr>
          <w:rFonts w:eastAsia="Arial" w:cs="Arial"/>
          <w:b/>
          <w:bCs/>
        </w:rPr>
        <w:t>FORMACIÓN</w:t>
      </w:r>
    </w:p>
    <w:p w14:paraId="3087967F" w14:textId="683F9AC7" w:rsidR="003646F1" w:rsidRPr="00B45AB0" w:rsidRDefault="00CE1C7F" w:rsidP="00B45AB0">
      <w:pPr>
        <w:rPr>
          <w:rFonts w:eastAsia="Arial" w:cs="Arial"/>
        </w:rPr>
      </w:pPr>
      <w:r>
        <w:rPr>
          <w:rFonts w:eastAsia="Arial" w:cs="Arial"/>
        </w:rPr>
        <w:t>Dentro del programa de inducción y reinducción se incluye el PTEP como parte fundamental</w:t>
      </w:r>
      <w:r w:rsidR="0041494D">
        <w:rPr>
          <w:rFonts w:eastAsia="Arial" w:cs="Arial"/>
        </w:rPr>
        <w:t xml:space="preserve"> en el desarrollo de las actividades cotidianas del Instituto considerando la importancia sobre las conductas que deben apropiar los colaboradores frente a la gestión institucional</w:t>
      </w:r>
      <w:r w:rsidR="00584280">
        <w:rPr>
          <w:rFonts w:eastAsia="Arial" w:cs="Arial"/>
        </w:rPr>
        <w:t xml:space="preserve">. </w:t>
      </w:r>
      <w:r w:rsidR="005769DD">
        <w:rPr>
          <w:rFonts w:eastAsia="Arial" w:cs="Arial"/>
        </w:rPr>
        <w:t>El detalle de las actividades establecidas para la parte formativa se establece</w:t>
      </w:r>
      <w:r w:rsidR="00584280">
        <w:rPr>
          <w:rFonts w:eastAsia="Arial" w:cs="Arial"/>
        </w:rPr>
        <w:t xml:space="preserve"> en el componente programático</w:t>
      </w:r>
      <w:r w:rsidR="00C26732">
        <w:rPr>
          <w:rFonts w:eastAsia="Arial" w:cs="Arial"/>
        </w:rPr>
        <w:t>.</w:t>
      </w:r>
    </w:p>
    <w:p w14:paraId="67178B7D" w14:textId="77777777" w:rsidR="0022184C" w:rsidRDefault="0022184C" w:rsidP="00B951D0">
      <w:pPr>
        <w:rPr>
          <w:rFonts w:eastAsia="Arial" w:cs="Arial"/>
        </w:rPr>
      </w:pPr>
    </w:p>
    <w:p w14:paraId="2F669A4D" w14:textId="15BF432B" w:rsidR="0022184C" w:rsidRPr="00C26732" w:rsidRDefault="0022184C" w:rsidP="00C26732">
      <w:pPr>
        <w:pStyle w:val="Prrafodelista"/>
        <w:numPr>
          <w:ilvl w:val="0"/>
          <w:numId w:val="6"/>
        </w:numPr>
        <w:rPr>
          <w:rFonts w:eastAsia="Arial" w:cs="Arial"/>
          <w:b/>
          <w:bCs/>
        </w:rPr>
      </w:pPr>
      <w:r w:rsidRPr="00C26732">
        <w:rPr>
          <w:rFonts w:eastAsia="Arial" w:cs="Arial"/>
          <w:b/>
          <w:bCs/>
        </w:rPr>
        <w:t>COMUNICACIÓN</w:t>
      </w:r>
    </w:p>
    <w:p w14:paraId="79EEF89B" w14:textId="77777777" w:rsidR="0022184C" w:rsidRDefault="0022184C" w:rsidP="00B951D0">
      <w:pPr>
        <w:rPr>
          <w:rFonts w:eastAsia="Arial" w:cs="Arial"/>
        </w:rPr>
      </w:pPr>
    </w:p>
    <w:p w14:paraId="4C9A3B62" w14:textId="4FFDEAAA" w:rsidR="00C26732" w:rsidRDefault="00083997" w:rsidP="00B951D0">
      <w:pPr>
        <w:rPr>
          <w:rFonts w:eastAsia="Arial" w:cs="Arial"/>
        </w:rPr>
      </w:pPr>
      <w:r>
        <w:rPr>
          <w:rFonts w:eastAsia="Arial" w:cs="Arial"/>
        </w:rPr>
        <w:t xml:space="preserve">El PTEP </w:t>
      </w:r>
      <w:r w:rsidR="005B39AF">
        <w:rPr>
          <w:rFonts w:eastAsia="Arial" w:cs="Arial"/>
        </w:rPr>
        <w:t xml:space="preserve">se encuentra publicado en el Sistema de Información del Instituto </w:t>
      </w:r>
      <w:r w:rsidR="00500062">
        <w:rPr>
          <w:rFonts w:eastAsia="Arial" w:cs="Arial"/>
        </w:rPr>
        <w:t xml:space="preserve">– </w:t>
      </w:r>
      <w:r w:rsidR="005B39AF">
        <w:rPr>
          <w:rFonts w:eastAsia="Arial" w:cs="Arial"/>
        </w:rPr>
        <w:t>SIFI</w:t>
      </w:r>
      <w:r w:rsidR="00500062">
        <w:rPr>
          <w:rFonts w:eastAsia="Arial" w:cs="Arial"/>
        </w:rPr>
        <w:t xml:space="preserve"> y en la página web en cumplimiento al ITA</w:t>
      </w:r>
      <w:r w:rsidR="005C652F">
        <w:rPr>
          <w:rFonts w:eastAsia="Arial" w:cs="Arial"/>
        </w:rPr>
        <w:t xml:space="preserve">. Así mismo se relacionan mecanismos de socialización </w:t>
      </w:r>
      <w:r w:rsidR="00DB171F">
        <w:rPr>
          <w:rFonts w:eastAsia="Arial" w:cs="Arial"/>
        </w:rPr>
        <w:t>en el menú “participa”</w:t>
      </w:r>
      <w:r w:rsidR="005B4704">
        <w:rPr>
          <w:rFonts w:eastAsia="Arial" w:cs="Arial"/>
        </w:rPr>
        <w:t xml:space="preserve"> donde de manera activa se dispone de información relacionada con el tema.</w:t>
      </w:r>
    </w:p>
    <w:p w14:paraId="6FA1238D" w14:textId="77777777" w:rsidR="00C26732" w:rsidRDefault="00C26732" w:rsidP="00B951D0">
      <w:pPr>
        <w:rPr>
          <w:rFonts w:eastAsia="Arial" w:cs="Arial"/>
        </w:rPr>
      </w:pPr>
    </w:p>
    <w:p w14:paraId="07AFD396" w14:textId="37B8F342" w:rsidR="0022184C" w:rsidRPr="00BC1984" w:rsidRDefault="00597A9C" w:rsidP="005B4704">
      <w:pPr>
        <w:pStyle w:val="Prrafodelista"/>
        <w:numPr>
          <w:ilvl w:val="0"/>
          <w:numId w:val="6"/>
        </w:numPr>
        <w:rPr>
          <w:rFonts w:eastAsia="Arial" w:cs="Arial"/>
          <w:b/>
          <w:bCs/>
        </w:rPr>
      </w:pPr>
      <w:r w:rsidRPr="00BC1984">
        <w:rPr>
          <w:rFonts w:eastAsia="Arial" w:cs="Arial"/>
          <w:b/>
          <w:bCs/>
        </w:rPr>
        <w:t>AUDITORÍA Y MEJORA</w:t>
      </w:r>
    </w:p>
    <w:p w14:paraId="163165B2" w14:textId="37703451" w:rsidR="00ED257C" w:rsidRDefault="0053015E" w:rsidP="0053015E">
      <w:pPr>
        <w:rPr>
          <w:rFonts w:eastAsia="Arial" w:cs="Arial"/>
        </w:rPr>
      </w:pPr>
      <w:r w:rsidRPr="0053015E">
        <w:rPr>
          <w:rFonts w:eastAsia="Arial" w:cs="Arial"/>
        </w:rPr>
        <w:t xml:space="preserve">La Oficina de Control Interno, desde su rol dentro del Modelo Estándar de Control Interno, </w:t>
      </w:r>
      <w:r w:rsidR="00436674">
        <w:rPr>
          <w:rFonts w:eastAsia="Arial" w:cs="Arial"/>
        </w:rPr>
        <w:t>es</w:t>
      </w:r>
      <w:r w:rsidRPr="0053015E">
        <w:rPr>
          <w:rFonts w:eastAsia="Arial" w:cs="Arial"/>
        </w:rPr>
        <w:t xml:space="preserve"> la tercera línea</w:t>
      </w:r>
      <w:r w:rsidR="003408B4">
        <w:rPr>
          <w:rFonts w:eastAsia="Arial" w:cs="Arial"/>
        </w:rPr>
        <w:t xml:space="preserve"> de defensa</w:t>
      </w:r>
      <w:r w:rsidRPr="0053015E">
        <w:rPr>
          <w:rFonts w:eastAsia="Arial" w:cs="Arial"/>
        </w:rPr>
        <w:t xml:space="preserve"> </w:t>
      </w:r>
      <w:r w:rsidR="003408B4">
        <w:rPr>
          <w:rFonts w:eastAsia="Arial" w:cs="Arial"/>
        </w:rPr>
        <w:t>e</w:t>
      </w:r>
      <w:r w:rsidRPr="0053015E">
        <w:rPr>
          <w:rFonts w:eastAsia="Arial" w:cs="Arial"/>
        </w:rPr>
        <w:t xml:space="preserve"> incorporar</w:t>
      </w:r>
      <w:r w:rsidR="003408B4">
        <w:rPr>
          <w:rFonts w:eastAsia="Arial" w:cs="Arial"/>
        </w:rPr>
        <w:t>a</w:t>
      </w:r>
      <w:r w:rsidRPr="0053015E">
        <w:rPr>
          <w:rFonts w:eastAsia="Arial" w:cs="Arial"/>
        </w:rPr>
        <w:t xml:space="preserve"> el </w:t>
      </w:r>
      <w:r w:rsidR="003408B4">
        <w:rPr>
          <w:rFonts w:eastAsia="Arial" w:cs="Arial"/>
        </w:rPr>
        <w:t>PTEP</w:t>
      </w:r>
      <w:r w:rsidRPr="0053015E">
        <w:rPr>
          <w:rFonts w:eastAsia="Arial" w:cs="Arial"/>
        </w:rPr>
        <w:t xml:space="preserve"> como una unidad auditable</w:t>
      </w:r>
      <w:r w:rsidR="00302730">
        <w:rPr>
          <w:rFonts w:eastAsia="Arial" w:cs="Arial"/>
        </w:rPr>
        <w:t xml:space="preserve"> en el programa </w:t>
      </w:r>
      <w:r w:rsidR="00302730">
        <w:rPr>
          <w:rFonts w:eastAsia="Arial" w:cs="Arial"/>
        </w:rPr>
        <w:lastRenderedPageBreak/>
        <w:t xml:space="preserve">anual de auditorías </w:t>
      </w:r>
      <w:r w:rsidR="008613DF">
        <w:rPr>
          <w:rFonts w:eastAsia="Arial" w:cs="Arial"/>
        </w:rPr>
        <w:t xml:space="preserve">de la vigencia. </w:t>
      </w:r>
      <w:r w:rsidR="00ED257C">
        <w:rPr>
          <w:rFonts w:eastAsia="Arial" w:cs="Arial"/>
        </w:rPr>
        <w:t xml:space="preserve">La Subdirección de Planeación es el responsable </w:t>
      </w:r>
      <w:r w:rsidR="00212CE9">
        <w:rPr>
          <w:rFonts w:eastAsia="Arial" w:cs="Arial"/>
        </w:rPr>
        <w:t xml:space="preserve">de suministrar la información requerida para la auditoría como administrador del programa. </w:t>
      </w:r>
    </w:p>
    <w:p w14:paraId="0F8C28AB" w14:textId="6CDE1C60" w:rsidR="00ED257C" w:rsidRDefault="0073705E" w:rsidP="0053015E">
      <w:pPr>
        <w:rPr>
          <w:rFonts w:eastAsia="Arial" w:cs="Arial"/>
        </w:rPr>
      </w:pPr>
      <w:r>
        <w:rPr>
          <w:rFonts w:eastAsia="Arial" w:cs="Arial"/>
        </w:rPr>
        <w:t xml:space="preserve">Como producto de las auditorías, el Instituto </w:t>
      </w:r>
      <w:r w:rsidR="002636A8">
        <w:rPr>
          <w:rFonts w:eastAsia="Arial" w:cs="Arial"/>
        </w:rPr>
        <w:t xml:space="preserve">podrá reformular el PTEP en los casos que haya lugar para generar las correcciones </w:t>
      </w:r>
      <w:r w:rsidR="00471E3D">
        <w:rPr>
          <w:rFonts w:eastAsia="Arial" w:cs="Arial"/>
        </w:rPr>
        <w:t xml:space="preserve">o mejoras </w:t>
      </w:r>
      <w:r w:rsidR="002636A8">
        <w:rPr>
          <w:rFonts w:eastAsia="Arial" w:cs="Arial"/>
        </w:rPr>
        <w:t>respec</w:t>
      </w:r>
      <w:r w:rsidR="00471E3D">
        <w:rPr>
          <w:rFonts w:eastAsia="Arial" w:cs="Arial"/>
        </w:rPr>
        <w:t>tivas.</w:t>
      </w:r>
    </w:p>
    <w:p w14:paraId="23EF9B46" w14:textId="423C9969" w:rsidR="0073705E" w:rsidRDefault="00471E3D" w:rsidP="0053015E">
      <w:pPr>
        <w:rPr>
          <w:rFonts w:eastAsia="Arial" w:cs="Arial"/>
        </w:rPr>
      </w:pPr>
      <w:r w:rsidRPr="3A4732CF">
        <w:rPr>
          <w:rFonts w:eastAsia="Arial" w:cs="Arial"/>
        </w:rPr>
        <w:t xml:space="preserve">La frecuencia de la auditoría </w:t>
      </w:r>
      <w:r w:rsidR="00E93CD8" w:rsidRPr="3A4732CF">
        <w:rPr>
          <w:rFonts w:eastAsia="Arial" w:cs="Arial"/>
        </w:rPr>
        <w:t xml:space="preserve">continúa de manera </w:t>
      </w:r>
      <w:r w:rsidR="00BE0507" w:rsidRPr="3A4732CF">
        <w:rPr>
          <w:rFonts w:eastAsia="Arial" w:cs="Arial"/>
        </w:rPr>
        <w:t xml:space="preserve">cuatrimestral de acuerdo </w:t>
      </w:r>
      <w:r w:rsidR="71395C5E" w:rsidRPr="3A4732CF">
        <w:rPr>
          <w:rFonts w:eastAsia="Arial" w:cs="Arial"/>
        </w:rPr>
        <w:t xml:space="preserve">con </w:t>
      </w:r>
      <w:r w:rsidR="00BE0507" w:rsidRPr="3A4732CF">
        <w:rPr>
          <w:rFonts w:eastAsia="Arial" w:cs="Arial"/>
        </w:rPr>
        <w:t>la ley 1474 de 2011 y se establece de la siguiente manera</w:t>
      </w:r>
      <w:r w:rsidR="0008254F" w:rsidRPr="3A4732CF">
        <w:rPr>
          <w:rFonts w:eastAsia="Arial" w:cs="Arial"/>
        </w:rPr>
        <w:t>:</w:t>
      </w:r>
    </w:p>
    <w:p w14:paraId="5C775303" w14:textId="77777777" w:rsidR="00471E3D" w:rsidRDefault="00471E3D" w:rsidP="0053015E">
      <w:pPr>
        <w:rPr>
          <w:rFonts w:eastAsia="Arial" w:cs="Arial"/>
        </w:rPr>
      </w:pPr>
    </w:p>
    <w:p w14:paraId="21A78227" w14:textId="77777777" w:rsidR="00DD5E3E" w:rsidRP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Primer seguimiento:</w:t>
      </w:r>
      <w:r w:rsidRPr="00DD5E3E">
        <w:rPr>
          <w:rFonts w:eastAsia="Arial" w:cs="Arial"/>
        </w:rPr>
        <w:t xml:space="preserve"> Con corte al 30 de abril. En esa medida, la publicación deberá surtirse dentro de los diez (10) primeros días hábiles del mes de mayo.</w:t>
      </w:r>
    </w:p>
    <w:p w14:paraId="3238C439" w14:textId="77777777" w:rsidR="00DD5E3E" w:rsidRPr="00DD5E3E" w:rsidRDefault="00DD5E3E" w:rsidP="00DD5E3E">
      <w:pPr>
        <w:rPr>
          <w:rFonts w:eastAsia="Arial" w:cs="Arial"/>
        </w:rPr>
      </w:pPr>
    </w:p>
    <w:p w14:paraId="46CC7F12" w14:textId="77777777" w:rsidR="00DD5E3E" w:rsidRP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Segundo seguimiento:</w:t>
      </w:r>
      <w:r w:rsidRPr="00DD5E3E">
        <w:rPr>
          <w:rFonts w:eastAsia="Arial" w:cs="Arial"/>
        </w:rPr>
        <w:t xml:space="preserve"> Con corte al 31 de agosto. La publicación deberá surtirse dentro de los diez (10) primeros días hábiles del mes de septiembre.</w:t>
      </w:r>
    </w:p>
    <w:p w14:paraId="2E33B081" w14:textId="77777777" w:rsidR="00DD5E3E" w:rsidRPr="00DD5E3E" w:rsidRDefault="00DD5E3E" w:rsidP="00DD5E3E">
      <w:pPr>
        <w:rPr>
          <w:rFonts w:eastAsia="Arial" w:cs="Arial"/>
        </w:rPr>
      </w:pPr>
    </w:p>
    <w:p w14:paraId="4B52AAFF" w14:textId="10070BF9" w:rsidR="00DD5E3E" w:rsidRDefault="00DD5E3E" w:rsidP="00DD5E3E">
      <w:pPr>
        <w:rPr>
          <w:rFonts w:eastAsia="Arial" w:cs="Arial"/>
        </w:rPr>
      </w:pPr>
      <w:r w:rsidRPr="00DD5E3E">
        <w:rPr>
          <w:rFonts w:eastAsia="Arial" w:cs="Arial"/>
        </w:rPr>
        <w:t>•</w:t>
      </w:r>
      <w:r w:rsidRPr="00DD5E3E">
        <w:rPr>
          <w:rFonts w:eastAsia="Arial" w:cs="Arial"/>
        </w:rPr>
        <w:tab/>
      </w:r>
      <w:r w:rsidRPr="00DD5E3E">
        <w:rPr>
          <w:rFonts w:eastAsia="Arial" w:cs="Arial"/>
          <w:b/>
          <w:bCs/>
        </w:rPr>
        <w:t>Tercer seguimiento:</w:t>
      </w:r>
      <w:r w:rsidRPr="00DD5E3E">
        <w:rPr>
          <w:rFonts w:eastAsia="Arial" w:cs="Arial"/>
        </w:rPr>
        <w:t xml:space="preserve"> Con corte al 31 de diciembre. La publicación deberá surtirse dentro de los diez (10) primeros días hábiles del mes de enero.</w:t>
      </w:r>
    </w:p>
    <w:p w14:paraId="575A55EB" w14:textId="1163E4AF" w:rsidR="00B951D0" w:rsidRDefault="00B951D0" w:rsidP="00B951D0">
      <w:pPr>
        <w:rPr>
          <w:rFonts w:eastAsia="Arial" w:cs="Arial"/>
        </w:rPr>
      </w:pPr>
    </w:p>
    <w:p w14:paraId="0053D1F6" w14:textId="77777777" w:rsidR="007E5E7D" w:rsidRDefault="007E5E7D">
      <w:pPr>
        <w:spacing w:after="160" w:line="259" w:lineRule="auto"/>
        <w:jc w:val="left"/>
        <w:rPr>
          <w:rFonts w:eastAsia="Arial" w:cs="Arial"/>
        </w:rPr>
      </w:pPr>
      <w:r>
        <w:rPr>
          <w:rFonts w:eastAsia="Arial" w:cs="Arial"/>
        </w:rPr>
        <w:br w:type="page"/>
      </w:r>
    </w:p>
    <w:p w14:paraId="0F27A65D" w14:textId="5AA97534" w:rsidR="00447FC0" w:rsidRDefault="00447FC0" w:rsidP="00B951D0">
      <w:pPr>
        <w:rPr>
          <w:rFonts w:eastAsia="Arial" w:cs="Arial"/>
          <w:b/>
          <w:bCs/>
        </w:rPr>
      </w:pPr>
      <w:r>
        <w:rPr>
          <w:rFonts w:eastAsia="Arial" w:cs="Arial"/>
          <w:b/>
          <w:bCs/>
        </w:rPr>
        <w:lastRenderedPageBreak/>
        <w:t>COMPONENTE PROGRAMÁTICO</w:t>
      </w:r>
    </w:p>
    <w:p w14:paraId="6CF610E6" w14:textId="77777777" w:rsidR="00447FC0" w:rsidRDefault="00447FC0" w:rsidP="00B951D0">
      <w:pPr>
        <w:rPr>
          <w:rFonts w:eastAsia="Arial" w:cs="Arial"/>
          <w:b/>
          <w:bCs/>
        </w:rPr>
      </w:pPr>
    </w:p>
    <w:p w14:paraId="7DA95863" w14:textId="1311476A" w:rsidR="00B951D0" w:rsidRPr="002C1D03" w:rsidRDefault="00C156F2" w:rsidP="00B951D0">
      <w:pPr>
        <w:spacing w:line="276" w:lineRule="auto"/>
        <w:rPr>
          <w:rFonts w:eastAsia="Arial" w:cs="Arial"/>
          <w:b/>
          <w:bCs/>
        </w:rPr>
      </w:pPr>
      <w:r w:rsidRPr="002C1D03">
        <w:rPr>
          <w:rFonts w:eastAsia="Arial" w:cs="Arial"/>
          <w:b/>
          <w:bCs/>
        </w:rPr>
        <w:t>1. GESTION DEL RIESGO</w:t>
      </w:r>
    </w:p>
    <w:p w14:paraId="18ED5C1E" w14:textId="64F39D9F" w:rsidR="00C156F2" w:rsidRDefault="00C156F2" w:rsidP="00B951D0">
      <w:pPr>
        <w:spacing w:line="276" w:lineRule="auto"/>
        <w:rPr>
          <w:rFonts w:eastAsia="Arial" w:cs="Arial"/>
        </w:rPr>
      </w:pPr>
    </w:p>
    <w:p w14:paraId="1EBC903C" w14:textId="5AEE909A" w:rsidR="001A7A26" w:rsidRPr="004634C8" w:rsidRDefault="00C156F2" w:rsidP="004634C8">
      <w:pPr>
        <w:pStyle w:val="Prrafodelista"/>
        <w:numPr>
          <w:ilvl w:val="1"/>
          <w:numId w:val="4"/>
        </w:numPr>
        <w:spacing w:line="276" w:lineRule="auto"/>
        <w:rPr>
          <w:rFonts w:eastAsia="Arial" w:cs="Arial"/>
        </w:rPr>
      </w:pPr>
      <w:r w:rsidRPr="004634C8">
        <w:rPr>
          <w:rFonts w:eastAsia="Arial" w:cs="Arial"/>
          <w:b/>
          <w:bCs/>
        </w:rPr>
        <w:t>Riesgo para la integridad:</w:t>
      </w:r>
      <w:r w:rsidRPr="004634C8">
        <w:rPr>
          <w:rFonts w:eastAsia="Arial" w:cs="Arial"/>
        </w:rPr>
        <w:t xml:space="preserve"> </w:t>
      </w:r>
    </w:p>
    <w:p w14:paraId="6910C532" w14:textId="77777777" w:rsidR="001A7A26" w:rsidRDefault="001A7A26" w:rsidP="001A7A26">
      <w:pPr>
        <w:spacing w:line="276" w:lineRule="auto"/>
        <w:ind w:left="360"/>
      </w:pPr>
    </w:p>
    <w:p w14:paraId="4CCFCF6B" w14:textId="281667E8" w:rsidR="001A7A26" w:rsidRDefault="00762A53" w:rsidP="00A506D8">
      <w:pPr>
        <w:spacing w:line="276" w:lineRule="auto"/>
      </w:pPr>
      <w:r>
        <w:t>A través del Programa de Transparencia y Ética Pública</w:t>
      </w:r>
      <w:r w:rsidR="00BB1940">
        <w:t>, el Instituto</w:t>
      </w:r>
      <w:r w:rsidR="00C55632">
        <w:t xml:space="preserve"> establece instrumentos y actividades </w:t>
      </w:r>
      <w:r w:rsidR="00FA6DDF">
        <w:t xml:space="preserve">para gestión </w:t>
      </w:r>
      <w:r w:rsidR="00592D9B">
        <w:t>de</w:t>
      </w:r>
      <w:r w:rsidR="00FA6DDF">
        <w:t xml:space="preserve"> </w:t>
      </w:r>
      <w:r w:rsidR="006D3DA3">
        <w:t xml:space="preserve">riesgos </w:t>
      </w:r>
      <w:r w:rsidR="00883D5D">
        <w:t>a la integridad pública</w:t>
      </w:r>
      <w:r w:rsidR="00592D9B">
        <w:t xml:space="preserve"> relacionados con </w:t>
      </w:r>
      <w:r w:rsidR="00080D5F">
        <w:t>el</w:t>
      </w:r>
      <w:r w:rsidR="00883D5D">
        <w:t xml:space="preserve"> </w:t>
      </w:r>
      <w:r w:rsidR="00080D5F">
        <w:t>c</w:t>
      </w:r>
      <w:r w:rsidR="00883D5D">
        <w:t>onflicto de Intereses</w:t>
      </w:r>
      <w:r w:rsidR="00D13E53">
        <w:t xml:space="preserve"> y </w:t>
      </w:r>
      <w:r w:rsidR="00A559B5">
        <w:t>los posibles actos de</w:t>
      </w:r>
      <w:r w:rsidR="00D13E53">
        <w:t xml:space="preserve"> </w:t>
      </w:r>
      <w:r w:rsidR="00A559B5">
        <w:t>c</w:t>
      </w:r>
      <w:r w:rsidR="00D13E53">
        <w:t>orrupción.</w:t>
      </w:r>
    </w:p>
    <w:p w14:paraId="34F52BE5" w14:textId="77777777" w:rsidR="00D13E53" w:rsidRDefault="00D13E53" w:rsidP="001A7A26">
      <w:pPr>
        <w:spacing w:line="276" w:lineRule="auto"/>
        <w:ind w:left="360"/>
      </w:pPr>
    </w:p>
    <w:p w14:paraId="21B735C9" w14:textId="62CC05EC" w:rsidR="00D13E53" w:rsidRDefault="00D13E53" w:rsidP="00A506D8">
      <w:pPr>
        <w:spacing w:line="276" w:lineRule="auto"/>
      </w:pPr>
      <w:r>
        <w:t>Estos riesgos se definen a continuación:</w:t>
      </w:r>
    </w:p>
    <w:p w14:paraId="11FC5234" w14:textId="77777777" w:rsidR="00D13E53" w:rsidRDefault="00D13E53" w:rsidP="001A7A26">
      <w:pPr>
        <w:spacing w:line="276" w:lineRule="auto"/>
        <w:ind w:left="360"/>
      </w:pPr>
    </w:p>
    <w:p w14:paraId="48C2BC9F" w14:textId="21AB83C2" w:rsidR="0071106F" w:rsidRDefault="0071106F" w:rsidP="00A506D8">
      <w:pPr>
        <w:spacing w:line="276" w:lineRule="auto"/>
      </w:pPr>
      <w:r w:rsidRPr="3A4732CF">
        <w:rPr>
          <w:b/>
          <w:bCs/>
        </w:rPr>
        <w:t>Conflicto de Intereses:</w:t>
      </w:r>
      <w:r>
        <w:t xml:space="preserve"> en Colombia, el concepto de conflicto de intereses se encuentra definido en el artículo 44 del Código General Disciplinario (Ley </w:t>
      </w:r>
      <w:r w:rsidR="70EF76CE">
        <w:t>1952 de</w:t>
      </w:r>
      <w:r>
        <w:t xml:space="preserve"> 2019) y nos dice que</w:t>
      </w:r>
      <w:r w:rsidR="00A506D8">
        <w:t xml:space="preserve"> </w:t>
      </w:r>
      <w:r>
        <w:t xml:space="preserve">este surge “cuando el interés general propio de la </w:t>
      </w:r>
      <w:r w:rsidR="1C78C8D6">
        <w:t>función pública</w:t>
      </w:r>
      <w:r>
        <w:t xml:space="preserve"> entra en conflicto con el interés particular y directo del servidor público”.</w:t>
      </w:r>
    </w:p>
    <w:p w14:paraId="158D45CB" w14:textId="52C746BF" w:rsidR="00D13E53" w:rsidRDefault="00D13E53" w:rsidP="0071106F">
      <w:pPr>
        <w:spacing w:line="276" w:lineRule="auto"/>
        <w:ind w:left="360"/>
      </w:pPr>
    </w:p>
    <w:p w14:paraId="7C11C1C5" w14:textId="37279B33" w:rsidR="00822C8F" w:rsidRDefault="0084554D" w:rsidP="001D70F0">
      <w:pPr>
        <w:spacing w:line="276" w:lineRule="auto"/>
      </w:pPr>
      <w:r w:rsidRPr="001F3E99">
        <w:rPr>
          <w:b/>
          <w:bCs/>
        </w:rPr>
        <w:t>Corrupción:</w:t>
      </w:r>
      <w:r>
        <w:t xml:space="preserve"> se entiende como el uso del poder para desviar la gestión de lo público hacia el beneficio privado, afectando la garantía de los derechos humanos y derechos fundamentales de las personas. En esa medida, un acto de corrupción comprende diferentes conductas tipificadas por el sistema penal y el sistema disciplinario que tienen como objetivo la corrupción.</w:t>
      </w:r>
    </w:p>
    <w:p w14:paraId="071F37E0" w14:textId="77777777" w:rsidR="00841F91" w:rsidRPr="001A7A26" w:rsidRDefault="00841F91" w:rsidP="00841F91">
      <w:pPr>
        <w:spacing w:line="276" w:lineRule="auto"/>
      </w:pPr>
    </w:p>
    <w:p w14:paraId="250D6B2A" w14:textId="5E5A2F7D" w:rsidR="009C0E4C" w:rsidRDefault="00E8202A" w:rsidP="000043B9">
      <w:pPr>
        <w:spacing w:line="276" w:lineRule="auto"/>
      </w:pPr>
      <w:r>
        <w:t>En la g</w:t>
      </w:r>
      <w:r w:rsidR="001B1792">
        <w:t>estión de los conflictos de intereses el Instituto ha definido</w:t>
      </w:r>
      <w:r w:rsidR="00E97B95">
        <w:t xml:space="preserve"> </w:t>
      </w:r>
      <w:r w:rsidR="00B1210C">
        <w:t xml:space="preserve">los lineamientos para la adecuada identificación, declaración </w:t>
      </w:r>
      <w:r w:rsidR="00FE54A6">
        <w:t>y trámite de los posibles conflictos de intereses, impedimentos y recusaciones</w:t>
      </w:r>
      <w:r w:rsidR="00B232CA">
        <w:t>, en cumplimiento de la normatividad aplicable</w:t>
      </w:r>
      <w:r w:rsidR="009C0E4C">
        <w:t xml:space="preserve">. El grupo de Integridad </w:t>
      </w:r>
      <w:r w:rsidR="00816280">
        <w:t xml:space="preserve">en cumplimiento de sus </w:t>
      </w:r>
      <w:r w:rsidR="00CF517B">
        <w:t>funciones</w:t>
      </w:r>
      <w:r w:rsidR="00816280">
        <w:t xml:space="preserve"> es el encargado de garantizar </w:t>
      </w:r>
      <w:r w:rsidR="00A73E78">
        <w:t>que el Manual para la gestión de los conflictos de intereses</w:t>
      </w:r>
      <w:r w:rsidR="00CF517B">
        <w:t xml:space="preserve"> sea conocido por servidores y contratistas</w:t>
      </w:r>
      <w:r w:rsidR="000A5449">
        <w:t>,</w:t>
      </w:r>
      <w:r w:rsidR="00C94C09">
        <w:t xml:space="preserve"> verifica</w:t>
      </w:r>
      <w:r w:rsidR="00FC30DE">
        <w:t>ndo</w:t>
      </w:r>
      <w:r w:rsidR="00C94C09">
        <w:t xml:space="preserve"> su correcta aplicación.</w:t>
      </w:r>
    </w:p>
    <w:p w14:paraId="3E969C51" w14:textId="77777777" w:rsidR="00B232CA" w:rsidRDefault="00B232CA" w:rsidP="000043B9">
      <w:pPr>
        <w:spacing w:line="276" w:lineRule="auto"/>
      </w:pPr>
    </w:p>
    <w:p w14:paraId="5F8D653F" w14:textId="318339F3" w:rsidR="00B232CA" w:rsidRDefault="003F71BB" w:rsidP="000043B9">
      <w:pPr>
        <w:spacing w:line="276" w:lineRule="auto"/>
      </w:pPr>
      <w:r>
        <w:t>Así mismo, el Instituto</w:t>
      </w:r>
      <w:r w:rsidR="004A6682">
        <w:t>,</w:t>
      </w:r>
      <w:r w:rsidR="0076201B">
        <w:t xml:space="preserve"> </w:t>
      </w:r>
      <w:r>
        <w:t xml:space="preserve">comprometido con </w:t>
      </w:r>
      <w:r w:rsidR="0076201B" w:rsidRPr="0076201B">
        <w:t>la transparencia en la gest</w:t>
      </w:r>
      <w:r w:rsidR="00261968">
        <w:t>ión</w:t>
      </w:r>
      <w:r w:rsidR="00EE4AF7">
        <w:t>,</w:t>
      </w:r>
      <w:r w:rsidR="00896519">
        <w:t xml:space="preserve"> </w:t>
      </w:r>
      <w:r w:rsidR="00A501EE">
        <w:t xml:space="preserve">ha </w:t>
      </w:r>
      <w:r w:rsidR="001A23DA">
        <w:t xml:space="preserve">identificado los riesgos de corrupción </w:t>
      </w:r>
      <w:r w:rsidR="00DF2373">
        <w:t xml:space="preserve">que pudieran presentarse en los procesos de la entidad </w:t>
      </w:r>
      <w:r w:rsidR="00D67248">
        <w:t xml:space="preserve">y los controles para su prevención. </w:t>
      </w:r>
      <w:r w:rsidR="006A4152">
        <w:t xml:space="preserve">Para este efecto </w:t>
      </w:r>
      <w:r w:rsidR="00273747">
        <w:t xml:space="preserve">la entidad cuenta con </w:t>
      </w:r>
      <w:r w:rsidR="00A215C7">
        <w:t xml:space="preserve">mapas de </w:t>
      </w:r>
      <w:r w:rsidR="00AB48D6">
        <w:t xml:space="preserve">riesgo </w:t>
      </w:r>
      <w:r w:rsidR="009A7434">
        <w:t xml:space="preserve">que fueron elaborados </w:t>
      </w:r>
      <w:r w:rsidR="005F2EBB">
        <w:t>de acuerdo con</w:t>
      </w:r>
      <w:r w:rsidR="009A7434">
        <w:t xml:space="preserve"> la versión 6 de la Guía para la identificación de riesgos</w:t>
      </w:r>
      <w:r w:rsidR="009939D4">
        <w:t xml:space="preserve"> y diseño de controles de la Función Pública</w:t>
      </w:r>
      <w:r w:rsidR="006747AD">
        <w:t xml:space="preserve"> y que incluyen </w:t>
      </w:r>
      <w:r w:rsidR="00727A6E">
        <w:t>esta tipología de riesgos.</w:t>
      </w:r>
    </w:p>
    <w:p w14:paraId="1114B941" w14:textId="77777777" w:rsidR="0013486D" w:rsidRDefault="0013486D" w:rsidP="000043B9">
      <w:pPr>
        <w:spacing w:line="276" w:lineRule="auto"/>
      </w:pPr>
    </w:p>
    <w:p w14:paraId="78DC43E5" w14:textId="2D5D5B38" w:rsidR="00C156F2" w:rsidRPr="008D1C23" w:rsidRDefault="00C156F2" w:rsidP="00B951D0">
      <w:pPr>
        <w:spacing w:line="276" w:lineRule="auto"/>
      </w:pPr>
      <w:r w:rsidRPr="008D1C23">
        <w:t>Se formulan las siguientes actividades relacionadas con este componente:</w:t>
      </w:r>
    </w:p>
    <w:p w14:paraId="71812FCF" w14:textId="04140872" w:rsidR="00C156F2" w:rsidRDefault="00C156F2" w:rsidP="00B951D0">
      <w:pPr>
        <w:spacing w:line="276" w:lineRule="auto"/>
        <w:rPr>
          <w:rFonts w:eastAsia="Arial" w:cs="Arial"/>
        </w:rPr>
      </w:pPr>
    </w:p>
    <w:tbl>
      <w:tblPr>
        <w:tblStyle w:val="Tablaconcuadrcula"/>
        <w:tblW w:w="10401" w:type="dxa"/>
        <w:jc w:val="center"/>
        <w:tblLook w:val="04A0" w:firstRow="1" w:lastRow="0" w:firstColumn="1" w:lastColumn="0" w:noHBand="0" w:noVBand="1"/>
      </w:tblPr>
      <w:tblGrid>
        <w:gridCol w:w="694"/>
        <w:gridCol w:w="1444"/>
        <w:gridCol w:w="1277"/>
        <w:gridCol w:w="1361"/>
        <w:gridCol w:w="1594"/>
        <w:gridCol w:w="1739"/>
        <w:gridCol w:w="1146"/>
        <w:gridCol w:w="1146"/>
      </w:tblGrid>
      <w:tr w:rsidR="00A83A98" w:rsidRPr="00C156F2" w14:paraId="2F1E6339" w14:textId="77777777" w:rsidTr="0062439A">
        <w:trPr>
          <w:jc w:val="center"/>
        </w:trPr>
        <w:tc>
          <w:tcPr>
            <w:tcW w:w="694" w:type="dxa"/>
            <w:shd w:val="clear" w:color="auto" w:fill="D9E2F3" w:themeFill="accent1" w:themeFillTint="33"/>
          </w:tcPr>
          <w:p w14:paraId="283227AC" w14:textId="524ED99A"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ITEM</w:t>
            </w:r>
          </w:p>
        </w:tc>
        <w:tc>
          <w:tcPr>
            <w:tcW w:w="1444" w:type="dxa"/>
            <w:shd w:val="clear" w:color="auto" w:fill="D9E2F3" w:themeFill="accent1" w:themeFillTint="33"/>
          </w:tcPr>
          <w:p w14:paraId="2728A6FC" w14:textId="2EB0FF5B"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ACTIVIDAD</w:t>
            </w:r>
          </w:p>
        </w:tc>
        <w:tc>
          <w:tcPr>
            <w:tcW w:w="1277" w:type="dxa"/>
            <w:shd w:val="clear" w:color="auto" w:fill="D9E2F3" w:themeFill="accent1" w:themeFillTint="33"/>
          </w:tcPr>
          <w:p w14:paraId="54520913" w14:textId="5E0BC02A" w:rsidR="00641A6C" w:rsidRPr="00C156F2" w:rsidRDefault="00641A6C" w:rsidP="00C156F2">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4CB987AA" w14:textId="17188520" w:rsidR="00641A6C" w:rsidRPr="00C156F2" w:rsidRDefault="00641A6C" w:rsidP="00C156F2">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5D9ADF8C" w14:textId="1E62BB56"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197EDB13" w14:textId="36A903A9"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RESPONSABLE</w:t>
            </w:r>
          </w:p>
        </w:tc>
        <w:tc>
          <w:tcPr>
            <w:tcW w:w="1146" w:type="dxa"/>
            <w:shd w:val="clear" w:color="auto" w:fill="D9E2F3" w:themeFill="accent1" w:themeFillTint="33"/>
          </w:tcPr>
          <w:p w14:paraId="32A719E1" w14:textId="05CF71F5"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FECHA INICIO</w:t>
            </w:r>
          </w:p>
        </w:tc>
        <w:tc>
          <w:tcPr>
            <w:tcW w:w="1146" w:type="dxa"/>
            <w:shd w:val="clear" w:color="auto" w:fill="D9E2F3" w:themeFill="accent1" w:themeFillTint="33"/>
          </w:tcPr>
          <w:p w14:paraId="041BE301" w14:textId="77777777" w:rsidR="00641A6C" w:rsidRDefault="00641A6C" w:rsidP="00C156F2">
            <w:pPr>
              <w:spacing w:line="276" w:lineRule="auto"/>
              <w:jc w:val="center"/>
              <w:rPr>
                <w:rFonts w:eastAsia="Arial" w:cs="Arial"/>
                <w:b/>
                <w:bCs/>
                <w:sz w:val="20"/>
                <w:szCs w:val="20"/>
              </w:rPr>
            </w:pPr>
            <w:r w:rsidRPr="00C156F2">
              <w:rPr>
                <w:rFonts w:eastAsia="Arial" w:cs="Arial"/>
                <w:b/>
                <w:bCs/>
                <w:sz w:val="20"/>
                <w:szCs w:val="20"/>
              </w:rPr>
              <w:t>FECHA</w:t>
            </w:r>
          </w:p>
          <w:p w14:paraId="4F98AC7F" w14:textId="69733743" w:rsidR="00641A6C" w:rsidRPr="00C156F2" w:rsidRDefault="00641A6C" w:rsidP="00C156F2">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6728AE" w:rsidRPr="00C156F2" w14:paraId="23B7519C" w14:textId="77777777" w:rsidTr="0062439A">
        <w:trPr>
          <w:jc w:val="center"/>
        </w:trPr>
        <w:tc>
          <w:tcPr>
            <w:tcW w:w="694" w:type="dxa"/>
          </w:tcPr>
          <w:p w14:paraId="3BD14871" w14:textId="1F204663" w:rsidR="00641A6C" w:rsidRPr="00BA6E38" w:rsidRDefault="00641A6C" w:rsidP="00C156F2">
            <w:pPr>
              <w:spacing w:line="276" w:lineRule="auto"/>
              <w:jc w:val="center"/>
              <w:rPr>
                <w:rFonts w:eastAsia="Arial" w:cs="Arial"/>
                <w:sz w:val="18"/>
                <w:szCs w:val="18"/>
              </w:rPr>
            </w:pPr>
            <w:r w:rsidRPr="00BA6E38">
              <w:rPr>
                <w:rFonts w:eastAsia="Arial" w:cs="Arial"/>
                <w:sz w:val="18"/>
                <w:szCs w:val="18"/>
              </w:rPr>
              <w:t>1</w:t>
            </w:r>
          </w:p>
        </w:tc>
        <w:tc>
          <w:tcPr>
            <w:tcW w:w="1444" w:type="dxa"/>
          </w:tcPr>
          <w:p w14:paraId="66D4DC82" w14:textId="07D421F0" w:rsidR="00641A6C" w:rsidRPr="00BA6E38" w:rsidRDefault="00265C96" w:rsidP="00B951D0">
            <w:pPr>
              <w:spacing w:line="276" w:lineRule="auto"/>
              <w:rPr>
                <w:rFonts w:eastAsia="Arial" w:cs="Arial"/>
                <w:sz w:val="18"/>
                <w:szCs w:val="18"/>
              </w:rPr>
            </w:pPr>
            <w:r>
              <w:rPr>
                <w:rFonts w:eastAsia="Arial" w:cs="Arial"/>
                <w:sz w:val="18"/>
                <w:szCs w:val="18"/>
              </w:rPr>
              <w:t xml:space="preserve">Analizar las declaraciones de </w:t>
            </w:r>
            <w:r w:rsidRPr="00265C96">
              <w:rPr>
                <w:rFonts w:eastAsia="Arial" w:cs="Arial"/>
                <w:sz w:val="18"/>
                <w:szCs w:val="18"/>
              </w:rPr>
              <w:t xml:space="preserve">conflictos de </w:t>
            </w:r>
            <w:r w:rsidRPr="00265C96">
              <w:rPr>
                <w:rFonts w:eastAsia="Arial" w:cs="Arial"/>
                <w:sz w:val="18"/>
                <w:szCs w:val="18"/>
              </w:rPr>
              <w:lastRenderedPageBreak/>
              <w:t xml:space="preserve">intereses, impedimentos y recusaciones </w:t>
            </w:r>
            <w:r w:rsidR="004003E6">
              <w:rPr>
                <w:rFonts w:eastAsia="Arial" w:cs="Arial"/>
                <w:sz w:val="18"/>
                <w:szCs w:val="18"/>
              </w:rPr>
              <w:t xml:space="preserve">de la vigencia </w:t>
            </w:r>
            <w:r w:rsidR="00B865CD">
              <w:rPr>
                <w:rFonts w:eastAsia="Arial" w:cs="Arial"/>
                <w:sz w:val="18"/>
                <w:szCs w:val="18"/>
              </w:rPr>
              <w:t>2024</w:t>
            </w:r>
            <w:r w:rsidR="004003E6">
              <w:rPr>
                <w:rFonts w:eastAsia="Arial" w:cs="Arial"/>
                <w:sz w:val="18"/>
                <w:szCs w:val="18"/>
              </w:rPr>
              <w:t xml:space="preserve"> </w:t>
            </w:r>
            <w:r w:rsidRPr="00265C96">
              <w:rPr>
                <w:rFonts w:eastAsia="Arial" w:cs="Arial"/>
                <w:sz w:val="18"/>
                <w:szCs w:val="18"/>
              </w:rPr>
              <w:t>como insumo</w:t>
            </w:r>
            <w:r>
              <w:rPr>
                <w:rFonts w:eastAsia="Arial" w:cs="Arial"/>
                <w:sz w:val="18"/>
                <w:szCs w:val="18"/>
              </w:rPr>
              <w:t xml:space="preserve"> para </w:t>
            </w:r>
            <w:r w:rsidR="00CC554D">
              <w:rPr>
                <w:rFonts w:eastAsia="Arial" w:cs="Arial"/>
                <w:sz w:val="18"/>
                <w:szCs w:val="18"/>
              </w:rPr>
              <w:t xml:space="preserve">mejorar y </w:t>
            </w:r>
            <w:r w:rsidR="00473489" w:rsidRPr="00BA6E38">
              <w:rPr>
                <w:rFonts w:eastAsia="Arial" w:cs="Arial"/>
                <w:sz w:val="18"/>
                <w:szCs w:val="18"/>
              </w:rPr>
              <w:t xml:space="preserve">ajustar </w:t>
            </w:r>
            <w:r w:rsidR="001C75E2" w:rsidRPr="00BA6E38">
              <w:rPr>
                <w:rFonts w:eastAsia="Arial" w:cs="Arial"/>
                <w:sz w:val="18"/>
                <w:szCs w:val="18"/>
              </w:rPr>
              <w:t xml:space="preserve">el </w:t>
            </w:r>
            <w:r w:rsidR="00FA5616" w:rsidRPr="00BA6E38">
              <w:rPr>
                <w:rFonts w:eastAsia="Arial" w:cs="Arial"/>
                <w:sz w:val="18"/>
                <w:szCs w:val="18"/>
              </w:rPr>
              <w:t>Manual para la Gestión de los conflictos de intereses</w:t>
            </w:r>
            <w:r w:rsidR="00473489" w:rsidRPr="00BA6E38">
              <w:rPr>
                <w:rFonts w:eastAsia="Arial" w:cs="Arial"/>
                <w:sz w:val="18"/>
                <w:szCs w:val="18"/>
              </w:rPr>
              <w:t xml:space="preserve"> </w:t>
            </w:r>
            <w:r w:rsidR="007D786F" w:rsidRPr="00BA6E38">
              <w:rPr>
                <w:rFonts w:eastAsia="Arial" w:cs="Arial"/>
                <w:sz w:val="18"/>
                <w:szCs w:val="18"/>
              </w:rPr>
              <w:t>de acuerdo con</w:t>
            </w:r>
            <w:r w:rsidR="00473489" w:rsidRPr="00BA6E38">
              <w:rPr>
                <w:rFonts w:eastAsia="Arial" w:cs="Arial"/>
                <w:sz w:val="18"/>
                <w:szCs w:val="18"/>
              </w:rPr>
              <w:t xml:space="preserve"> la normatividad aplicable.</w:t>
            </w:r>
            <w:r w:rsidR="00FA5616" w:rsidRPr="00BA6E38">
              <w:rPr>
                <w:rFonts w:eastAsia="Arial" w:cs="Arial"/>
                <w:sz w:val="18"/>
                <w:szCs w:val="18"/>
              </w:rPr>
              <w:t xml:space="preserve"> </w:t>
            </w:r>
          </w:p>
        </w:tc>
        <w:tc>
          <w:tcPr>
            <w:tcW w:w="1277" w:type="dxa"/>
          </w:tcPr>
          <w:p w14:paraId="41F21334" w14:textId="77BABE57" w:rsidR="00641A6C" w:rsidRPr="00BA6E38" w:rsidRDefault="004C3F9A" w:rsidP="00B951D0">
            <w:pPr>
              <w:spacing w:line="276" w:lineRule="auto"/>
              <w:rPr>
                <w:rFonts w:eastAsia="Arial" w:cs="Arial"/>
                <w:sz w:val="18"/>
                <w:szCs w:val="18"/>
              </w:rPr>
            </w:pPr>
            <w:r w:rsidRPr="00BA6E38">
              <w:rPr>
                <w:rFonts w:eastAsia="Arial" w:cs="Arial"/>
                <w:sz w:val="18"/>
                <w:szCs w:val="18"/>
              </w:rPr>
              <w:lastRenderedPageBreak/>
              <w:t>Humanos</w:t>
            </w:r>
          </w:p>
        </w:tc>
        <w:tc>
          <w:tcPr>
            <w:tcW w:w="1361" w:type="dxa"/>
          </w:tcPr>
          <w:p w14:paraId="1AA62381" w14:textId="42957AA9" w:rsidR="00641A6C" w:rsidRPr="00BA6E38" w:rsidRDefault="007A7CD4" w:rsidP="00B951D0">
            <w:pPr>
              <w:spacing w:line="276" w:lineRule="auto"/>
              <w:rPr>
                <w:rFonts w:eastAsia="Arial" w:cs="Arial"/>
                <w:sz w:val="18"/>
                <w:szCs w:val="18"/>
              </w:rPr>
            </w:pPr>
            <w:r w:rsidRPr="00BA6E38">
              <w:rPr>
                <w:rFonts w:eastAsia="Arial" w:cs="Arial"/>
                <w:sz w:val="18"/>
                <w:szCs w:val="18"/>
              </w:rPr>
              <w:t>1 documento ajustado</w:t>
            </w:r>
          </w:p>
        </w:tc>
        <w:tc>
          <w:tcPr>
            <w:tcW w:w="1594" w:type="dxa"/>
          </w:tcPr>
          <w:p w14:paraId="0F1C4FAE" w14:textId="1E5B2160" w:rsidR="00641A6C" w:rsidRPr="00BA6E38" w:rsidRDefault="004C3F9A" w:rsidP="00B951D0">
            <w:pPr>
              <w:spacing w:line="276" w:lineRule="auto"/>
              <w:rPr>
                <w:rFonts w:eastAsia="Arial" w:cs="Arial"/>
                <w:sz w:val="18"/>
                <w:szCs w:val="18"/>
              </w:rPr>
            </w:pPr>
            <w:r w:rsidRPr="00BA6E38">
              <w:rPr>
                <w:rFonts w:eastAsia="Arial" w:cs="Arial"/>
                <w:sz w:val="18"/>
                <w:szCs w:val="18"/>
              </w:rPr>
              <w:t xml:space="preserve">Manual para la Gestión de los conflictos de </w:t>
            </w:r>
            <w:r w:rsidRPr="00BA6E38">
              <w:rPr>
                <w:rFonts w:eastAsia="Arial" w:cs="Arial"/>
                <w:sz w:val="18"/>
                <w:szCs w:val="18"/>
              </w:rPr>
              <w:lastRenderedPageBreak/>
              <w:t xml:space="preserve">intereses, </w:t>
            </w:r>
            <w:r w:rsidR="00AB6DBC" w:rsidRPr="00BA6E38">
              <w:rPr>
                <w:rFonts w:eastAsia="Arial" w:cs="Arial"/>
                <w:sz w:val="18"/>
                <w:szCs w:val="18"/>
              </w:rPr>
              <w:t>M-GH-07, ajustado y oficializado en SIFI</w:t>
            </w:r>
          </w:p>
        </w:tc>
        <w:tc>
          <w:tcPr>
            <w:tcW w:w="1739" w:type="dxa"/>
          </w:tcPr>
          <w:p w14:paraId="4C2981A1" w14:textId="7849E0D5" w:rsidR="00641A6C" w:rsidRPr="00BA6E38" w:rsidRDefault="00AB6DBC" w:rsidP="00B951D0">
            <w:pPr>
              <w:spacing w:line="276" w:lineRule="auto"/>
              <w:rPr>
                <w:rFonts w:eastAsia="Arial" w:cs="Arial"/>
                <w:sz w:val="18"/>
                <w:szCs w:val="18"/>
              </w:rPr>
            </w:pPr>
            <w:r w:rsidRPr="00BA6E38">
              <w:rPr>
                <w:rFonts w:eastAsia="Arial" w:cs="Arial"/>
                <w:sz w:val="18"/>
                <w:szCs w:val="18"/>
              </w:rPr>
              <w:lastRenderedPageBreak/>
              <w:t>Grupo de Integridad</w:t>
            </w:r>
          </w:p>
        </w:tc>
        <w:tc>
          <w:tcPr>
            <w:tcW w:w="1146" w:type="dxa"/>
          </w:tcPr>
          <w:p w14:paraId="6F5ED8E6" w14:textId="13C621AC" w:rsidR="00641A6C" w:rsidRPr="00BA6E38" w:rsidRDefault="00D35C1F" w:rsidP="00B951D0">
            <w:pPr>
              <w:spacing w:line="276" w:lineRule="auto"/>
              <w:rPr>
                <w:rFonts w:eastAsia="Arial" w:cs="Arial"/>
                <w:sz w:val="18"/>
                <w:szCs w:val="18"/>
              </w:rPr>
            </w:pPr>
            <w:r w:rsidRPr="00BA6E38">
              <w:rPr>
                <w:rFonts w:eastAsia="Arial" w:cs="Arial"/>
                <w:sz w:val="18"/>
                <w:szCs w:val="18"/>
              </w:rPr>
              <w:t>03/02/2025</w:t>
            </w:r>
          </w:p>
        </w:tc>
        <w:tc>
          <w:tcPr>
            <w:tcW w:w="1146" w:type="dxa"/>
          </w:tcPr>
          <w:p w14:paraId="24B3E079" w14:textId="723BE18B" w:rsidR="00641A6C" w:rsidRPr="00BA6E38" w:rsidRDefault="007D786F" w:rsidP="00B951D0">
            <w:pPr>
              <w:spacing w:line="276" w:lineRule="auto"/>
              <w:rPr>
                <w:rFonts w:eastAsia="Arial" w:cs="Arial"/>
                <w:sz w:val="18"/>
                <w:szCs w:val="18"/>
              </w:rPr>
            </w:pPr>
            <w:r w:rsidRPr="00BA6E38">
              <w:rPr>
                <w:rFonts w:eastAsia="Arial" w:cs="Arial"/>
                <w:sz w:val="18"/>
                <w:szCs w:val="18"/>
              </w:rPr>
              <w:t>28/02/2025</w:t>
            </w:r>
          </w:p>
        </w:tc>
      </w:tr>
      <w:tr w:rsidR="006728AE" w:rsidRPr="00C156F2" w14:paraId="0EFACB9A" w14:textId="77777777" w:rsidTr="0062439A">
        <w:trPr>
          <w:jc w:val="center"/>
        </w:trPr>
        <w:tc>
          <w:tcPr>
            <w:tcW w:w="694" w:type="dxa"/>
          </w:tcPr>
          <w:p w14:paraId="4AC2845F" w14:textId="1FA81283" w:rsidR="00E2113B" w:rsidRPr="00BA6E38" w:rsidRDefault="00E2113B" w:rsidP="00E2113B">
            <w:pPr>
              <w:spacing w:line="276" w:lineRule="auto"/>
              <w:jc w:val="center"/>
              <w:rPr>
                <w:rFonts w:eastAsia="Arial" w:cs="Arial"/>
                <w:sz w:val="18"/>
                <w:szCs w:val="18"/>
              </w:rPr>
            </w:pPr>
            <w:r>
              <w:rPr>
                <w:rFonts w:eastAsia="Arial" w:cs="Arial"/>
                <w:sz w:val="18"/>
                <w:szCs w:val="18"/>
              </w:rPr>
              <w:t>2</w:t>
            </w:r>
          </w:p>
        </w:tc>
        <w:tc>
          <w:tcPr>
            <w:tcW w:w="1444" w:type="dxa"/>
          </w:tcPr>
          <w:p w14:paraId="235CFAEB" w14:textId="679F5451" w:rsidR="00E2113B" w:rsidRPr="00BA6E38" w:rsidRDefault="00E2113B" w:rsidP="00E2113B">
            <w:pPr>
              <w:spacing w:line="276" w:lineRule="auto"/>
              <w:rPr>
                <w:rFonts w:eastAsia="Arial" w:cs="Arial"/>
                <w:sz w:val="18"/>
                <w:szCs w:val="18"/>
              </w:rPr>
            </w:pPr>
            <w:r w:rsidRPr="00BA6E38">
              <w:rPr>
                <w:rFonts w:eastAsia="Arial" w:cs="Arial"/>
                <w:sz w:val="18"/>
                <w:szCs w:val="18"/>
              </w:rPr>
              <w:t>Realizar jornadas de capacitación para divulgar información sobre conflictos de intereses y su respectivo trámite</w:t>
            </w:r>
          </w:p>
        </w:tc>
        <w:tc>
          <w:tcPr>
            <w:tcW w:w="1277" w:type="dxa"/>
          </w:tcPr>
          <w:p w14:paraId="15924B05" w14:textId="77777777" w:rsidR="00E2113B" w:rsidRDefault="00E2113B" w:rsidP="00E2113B">
            <w:pPr>
              <w:spacing w:line="276" w:lineRule="auto"/>
              <w:rPr>
                <w:rFonts w:eastAsia="Arial" w:cs="Arial"/>
                <w:sz w:val="18"/>
                <w:szCs w:val="18"/>
              </w:rPr>
            </w:pPr>
            <w:r>
              <w:rPr>
                <w:rFonts w:eastAsia="Arial" w:cs="Arial"/>
                <w:sz w:val="18"/>
                <w:szCs w:val="18"/>
              </w:rPr>
              <w:t>Humanos</w:t>
            </w:r>
          </w:p>
          <w:p w14:paraId="2BF34F4F" w14:textId="7117BEAA" w:rsidR="00A1471E" w:rsidRPr="00BA6E38" w:rsidRDefault="00A1471E" w:rsidP="00E2113B">
            <w:pPr>
              <w:spacing w:line="276" w:lineRule="auto"/>
              <w:rPr>
                <w:rFonts w:eastAsia="Arial" w:cs="Arial"/>
                <w:sz w:val="18"/>
                <w:szCs w:val="18"/>
              </w:rPr>
            </w:pPr>
            <w:r>
              <w:rPr>
                <w:rFonts w:eastAsia="Arial" w:cs="Arial"/>
                <w:sz w:val="18"/>
                <w:szCs w:val="18"/>
              </w:rPr>
              <w:t>Tecnológicos</w:t>
            </w:r>
          </w:p>
        </w:tc>
        <w:tc>
          <w:tcPr>
            <w:tcW w:w="1361" w:type="dxa"/>
          </w:tcPr>
          <w:p w14:paraId="67ED6182" w14:textId="0291EE66" w:rsidR="00E2113B" w:rsidRPr="00BA6E38" w:rsidRDefault="00E2113B" w:rsidP="00E2113B">
            <w:pPr>
              <w:spacing w:line="276" w:lineRule="auto"/>
              <w:rPr>
                <w:rFonts w:eastAsia="Arial" w:cs="Arial"/>
                <w:sz w:val="18"/>
                <w:szCs w:val="18"/>
              </w:rPr>
            </w:pPr>
            <w:r>
              <w:rPr>
                <w:rFonts w:eastAsia="Arial" w:cs="Arial"/>
                <w:sz w:val="18"/>
                <w:szCs w:val="18"/>
              </w:rPr>
              <w:t>2 jornadas (una semestral)</w:t>
            </w:r>
          </w:p>
        </w:tc>
        <w:tc>
          <w:tcPr>
            <w:tcW w:w="1594" w:type="dxa"/>
          </w:tcPr>
          <w:p w14:paraId="4112CB02" w14:textId="4A0B5608" w:rsidR="00E2113B" w:rsidRPr="00BA6E38" w:rsidRDefault="00E2113B" w:rsidP="00E2113B">
            <w:pPr>
              <w:spacing w:line="276" w:lineRule="auto"/>
              <w:rPr>
                <w:rFonts w:eastAsia="Arial" w:cs="Arial"/>
                <w:sz w:val="18"/>
                <w:szCs w:val="18"/>
              </w:rPr>
            </w:pPr>
            <w:r>
              <w:rPr>
                <w:rFonts w:eastAsia="Arial" w:cs="Arial"/>
                <w:sz w:val="18"/>
                <w:szCs w:val="18"/>
              </w:rPr>
              <w:t>Registros de divulgación</w:t>
            </w:r>
            <w:r w:rsidR="001E2981">
              <w:rPr>
                <w:rFonts w:eastAsia="Arial" w:cs="Arial"/>
                <w:sz w:val="18"/>
                <w:szCs w:val="18"/>
              </w:rPr>
              <w:t xml:space="preserve"> de </w:t>
            </w:r>
            <w:r w:rsidR="00B8338A">
              <w:rPr>
                <w:rFonts w:eastAsia="Arial" w:cs="Arial"/>
                <w:sz w:val="18"/>
                <w:szCs w:val="18"/>
              </w:rPr>
              <w:t>información sobre conflictos de intereses</w:t>
            </w:r>
          </w:p>
        </w:tc>
        <w:tc>
          <w:tcPr>
            <w:tcW w:w="1739" w:type="dxa"/>
          </w:tcPr>
          <w:p w14:paraId="0902EA11" w14:textId="2E209BD2" w:rsidR="00E2113B" w:rsidRPr="00BA6E38" w:rsidRDefault="00E2113B" w:rsidP="00E2113B">
            <w:pPr>
              <w:spacing w:line="276" w:lineRule="auto"/>
              <w:rPr>
                <w:rFonts w:eastAsia="Arial" w:cs="Arial"/>
                <w:sz w:val="18"/>
                <w:szCs w:val="18"/>
              </w:rPr>
            </w:pPr>
            <w:r w:rsidRPr="00BA6E38">
              <w:rPr>
                <w:rFonts w:eastAsia="Arial" w:cs="Arial"/>
                <w:sz w:val="18"/>
                <w:szCs w:val="18"/>
              </w:rPr>
              <w:t>Grupo de Integridad</w:t>
            </w:r>
          </w:p>
        </w:tc>
        <w:tc>
          <w:tcPr>
            <w:tcW w:w="1146" w:type="dxa"/>
          </w:tcPr>
          <w:p w14:paraId="4FDA3596" w14:textId="34069EBB" w:rsidR="00E2113B" w:rsidRPr="00BA6E38" w:rsidRDefault="00E2113B" w:rsidP="00E2113B">
            <w:pPr>
              <w:spacing w:line="276" w:lineRule="auto"/>
              <w:rPr>
                <w:rFonts w:eastAsia="Arial" w:cs="Arial"/>
                <w:sz w:val="18"/>
                <w:szCs w:val="18"/>
              </w:rPr>
            </w:pPr>
            <w:r w:rsidRPr="00BA6E38">
              <w:rPr>
                <w:rFonts w:eastAsia="Arial" w:cs="Arial"/>
                <w:sz w:val="18"/>
                <w:szCs w:val="18"/>
              </w:rPr>
              <w:t>03/02/2025</w:t>
            </w:r>
          </w:p>
        </w:tc>
        <w:tc>
          <w:tcPr>
            <w:tcW w:w="1146" w:type="dxa"/>
          </w:tcPr>
          <w:p w14:paraId="0146AA2A" w14:textId="5A0AD09E" w:rsidR="00E2113B" w:rsidRPr="00BA6E38" w:rsidRDefault="00E2113B" w:rsidP="00E2113B">
            <w:pPr>
              <w:spacing w:line="276" w:lineRule="auto"/>
              <w:rPr>
                <w:rFonts w:eastAsia="Arial" w:cs="Arial"/>
                <w:sz w:val="18"/>
                <w:szCs w:val="18"/>
              </w:rPr>
            </w:pPr>
            <w:r>
              <w:rPr>
                <w:rFonts w:eastAsia="Arial" w:cs="Arial"/>
                <w:sz w:val="18"/>
                <w:szCs w:val="18"/>
              </w:rPr>
              <w:t>31/12/20</w:t>
            </w:r>
            <w:r w:rsidR="006728AE">
              <w:rPr>
                <w:rFonts w:eastAsia="Arial" w:cs="Arial"/>
                <w:sz w:val="18"/>
                <w:szCs w:val="18"/>
              </w:rPr>
              <w:t>2</w:t>
            </w:r>
            <w:r>
              <w:rPr>
                <w:rFonts w:eastAsia="Arial" w:cs="Arial"/>
                <w:sz w:val="18"/>
                <w:szCs w:val="18"/>
              </w:rPr>
              <w:t>5</w:t>
            </w:r>
          </w:p>
        </w:tc>
      </w:tr>
      <w:tr w:rsidR="006728AE" w:rsidRPr="00C156F2" w14:paraId="59DDA521" w14:textId="77777777" w:rsidTr="0062439A">
        <w:trPr>
          <w:jc w:val="center"/>
        </w:trPr>
        <w:tc>
          <w:tcPr>
            <w:tcW w:w="694" w:type="dxa"/>
          </w:tcPr>
          <w:p w14:paraId="46618B38" w14:textId="0A3FA74B" w:rsidR="0062439A" w:rsidRPr="00BA6E38" w:rsidRDefault="0062439A" w:rsidP="0062439A">
            <w:pPr>
              <w:spacing w:line="276" w:lineRule="auto"/>
              <w:jc w:val="center"/>
              <w:rPr>
                <w:rFonts w:eastAsia="Arial" w:cs="Arial"/>
                <w:sz w:val="18"/>
                <w:szCs w:val="18"/>
              </w:rPr>
            </w:pPr>
            <w:r w:rsidRPr="00BA6E38">
              <w:rPr>
                <w:rFonts w:eastAsia="Arial" w:cs="Arial"/>
                <w:sz w:val="18"/>
                <w:szCs w:val="18"/>
              </w:rPr>
              <w:t>3</w:t>
            </w:r>
          </w:p>
        </w:tc>
        <w:tc>
          <w:tcPr>
            <w:tcW w:w="1444" w:type="dxa"/>
          </w:tcPr>
          <w:p w14:paraId="46E41A25" w14:textId="677BB251" w:rsidR="0062439A" w:rsidRDefault="0062439A" w:rsidP="0062439A">
            <w:pPr>
              <w:spacing w:line="276" w:lineRule="auto"/>
              <w:rPr>
                <w:rFonts w:eastAsia="Arial" w:cs="Arial"/>
                <w:sz w:val="18"/>
                <w:szCs w:val="18"/>
              </w:rPr>
            </w:pPr>
            <w:r>
              <w:rPr>
                <w:rFonts w:eastAsia="Arial" w:cs="Arial"/>
                <w:sz w:val="18"/>
                <w:szCs w:val="18"/>
              </w:rPr>
              <w:t>Verificar mecanismos preventivos</w:t>
            </w:r>
          </w:p>
          <w:p w14:paraId="2726B222" w14:textId="094AA111" w:rsidR="0062439A" w:rsidRPr="00BA6E38" w:rsidRDefault="0062439A" w:rsidP="0062439A">
            <w:pPr>
              <w:spacing w:line="276" w:lineRule="auto"/>
              <w:rPr>
                <w:rFonts w:eastAsia="Arial" w:cs="Arial"/>
                <w:sz w:val="18"/>
                <w:szCs w:val="18"/>
              </w:rPr>
            </w:pPr>
            <w:r w:rsidRPr="005976B1">
              <w:rPr>
                <w:rFonts w:eastAsia="Arial" w:cs="Arial"/>
                <w:sz w:val="18"/>
                <w:szCs w:val="18"/>
              </w:rPr>
              <w:t xml:space="preserve">en aquellas áreas </w:t>
            </w:r>
            <w:r>
              <w:rPr>
                <w:rFonts w:eastAsia="Arial" w:cs="Arial"/>
                <w:sz w:val="18"/>
                <w:szCs w:val="18"/>
              </w:rPr>
              <w:t>con potenciales</w:t>
            </w:r>
            <w:r w:rsidRPr="005976B1">
              <w:rPr>
                <w:rFonts w:eastAsia="Arial" w:cs="Arial"/>
                <w:sz w:val="18"/>
                <w:szCs w:val="18"/>
              </w:rPr>
              <w:t xml:space="preserve"> conflictos de intereses</w:t>
            </w:r>
          </w:p>
        </w:tc>
        <w:tc>
          <w:tcPr>
            <w:tcW w:w="1277" w:type="dxa"/>
          </w:tcPr>
          <w:p w14:paraId="2EC11765" w14:textId="61030B64" w:rsidR="0062439A" w:rsidRPr="00BA6E38" w:rsidRDefault="0062439A" w:rsidP="0062439A">
            <w:pPr>
              <w:spacing w:line="276" w:lineRule="auto"/>
              <w:rPr>
                <w:rFonts w:eastAsia="Arial" w:cs="Arial"/>
                <w:sz w:val="18"/>
                <w:szCs w:val="18"/>
              </w:rPr>
            </w:pPr>
            <w:r>
              <w:rPr>
                <w:rFonts w:eastAsia="Arial" w:cs="Arial"/>
                <w:sz w:val="18"/>
                <w:szCs w:val="18"/>
              </w:rPr>
              <w:t>Humanos</w:t>
            </w:r>
          </w:p>
        </w:tc>
        <w:tc>
          <w:tcPr>
            <w:tcW w:w="1361" w:type="dxa"/>
          </w:tcPr>
          <w:p w14:paraId="7F4CFB19" w14:textId="70B9E6DB" w:rsidR="0062439A" w:rsidRPr="00BA6E38" w:rsidRDefault="0062439A" w:rsidP="0062439A">
            <w:pPr>
              <w:spacing w:line="276" w:lineRule="auto"/>
              <w:rPr>
                <w:rFonts w:eastAsia="Arial" w:cs="Arial"/>
                <w:sz w:val="18"/>
                <w:szCs w:val="18"/>
              </w:rPr>
            </w:pPr>
            <w:r>
              <w:rPr>
                <w:rFonts w:eastAsia="Arial" w:cs="Arial"/>
                <w:sz w:val="18"/>
                <w:szCs w:val="18"/>
              </w:rPr>
              <w:t>1 informe</w:t>
            </w:r>
          </w:p>
        </w:tc>
        <w:tc>
          <w:tcPr>
            <w:tcW w:w="1594" w:type="dxa"/>
          </w:tcPr>
          <w:p w14:paraId="128C88CA" w14:textId="7720DC4C" w:rsidR="0062439A" w:rsidRPr="00BA6E38" w:rsidRDefault="0062439A" w:rsidP="0062439A">
            <w:pPr>
              <w:spacing w:line="276" w:lineRule="auto"/>
              <w:rPr>
                <w:rFonts w:eastAsia="Arial" w:cs="Arial"/>
                <w:sz w:val="18"/>
                <w:szCs w:val="18"/>
              </w:rPr>
            </w:pPr>
            <w:r>
              <w:rPr>
                <w:rFonts w:eastAsia="Arial" w:cs="Arial"/>
                <w:sz w:val="18"/>
                <w:szCs w:val="18"/>
              </w:rPr>
              <w:t>Acta Grupo de Integridad con validación de mecanismos preventivos</w:t>
            </w:r>
          </w:p>
        </w:tc>
        <w:tc>
          <w:tcPr>
            <w:tcW w:w="1739" w:type="dxa"/>
          </w:tcPr>
          <w:p w14:paraId="346856F8" w14:textId="266D92AF" w:rsidR="0062439A" w:rsidRPr="00BA6E38" w:rsidRDefault="0062439A" w:rsidP="0062439A">
            <w:pPr>
              <w:spacing w:line="276" w:lineRule="auto"/>
              <w:rPr>
                <w:rFonts w:eastAsia="Arial" w:cs="Arial"/>
                <w:sz w:val="18"/>
                <w:szCs w:val="18"/>
              </w:rPr>
            </w:pPr>
            <w:r>
              <w:rPr>
                <w:rFonts w:eastAsia="Arial" w:cs="Arial"/>
                <w:sz w:val="18"/>
                <w:szCs w:val="18"/>
              </w:rPr>
              <w:t>Grupo de Integridad</w:t>
            </w:r>
          </w:p>
        </w:tc>
        <w:tc>
          <w:tcPr>
            <w:tcW w:w="1146" w:type="dxa"/>
          </w:tcPr>
          <w:p w14:paraId="21DD3AAB" w14:textId="5BBA55C4" w:rsidR="0062439A" w:rsidRPr="00BA6E38" w:rsidRDefault="0062439A" w:rsidP="0062439A">
            <w:pPr>
              <w:spacing w:line="276" w:lineRule="auto"/>
              <w:rPr>
                <w:rFonts w:eastAsia="Arial" w:cs="Arial"/>
                <w:sz w:val="18"/>
                <w:szCs w:val="18"/>
              </w:rPr>
            </w:pPr>
            <w:r w:rsidRPr="00BA6E38">
              <w:rPr>
                <w:rFonts w:eastAsia="Arial" w:cs="Arial"/>
                <w:sz w:val="18"/>
                <w:szCs w:val="18"/>
              </w:rPr>
              <w:t>03/02/2025</w:t>
            </w:r>
          </w:p>
        </w:tc>
        <w:tc>
          <w:tcPr>
            <w:tcW w:w="1146" w:type="dxa"/>
          </w:tcPr>
          <w:p w14:paraId="3F206C0B" w14:textId="6BF21CC8" w:rsidR="0062439A" w:rsidRPr="00BA6E38" w:rsidRDefault="0062439A" w:rsidP="0062439A">
            <w:pPr>
              <w:spacing w:line="276" w:lineRule="auto"/>
              <w:rPr>
                <w:rFonts w:eastAsia="Arial" w:cs="Arial"/>
                <w:sz w:val="18"/>
                <w:szCs w:val="18"/>
              </w:rPr>
            </w:pPr>
            <w:r>
              <w:rPr>
                <w:rFonts w:eastAsia="Arial" w:cs="Arial"/>
                <w:sz w:val="18"/>
                <w:szCs w:val="18"/>
              </w:rPr>
              <w:t>31/12/20</w:t>
            </w:r>
            <w:r w:rsidR="006728AE">
              <w:rPr>
                <w:rFonts w:eastAsia="Arial" w:cs="Arial"/>
                <w:sz w:val="18"/>
                <w:szCs w:val="18"/>
              </w:rPr>
              <w:t>2</w:t>
            </w:r>
            <w:r>
              <w:rPr>
                <w:rFonts w:eastAsia="Arial" w:cs="Arial"/>
                <w:sz w:val="18"/>
                <w:szCs w:val="18"/>
              </w:rPr>
              <w:t>5</w:t>
            </w:r>
          </w:p>
        </w:tc>
      </w:tr>
      <w:tr w:rsidR="00E91542" w:rsidRPr="00C156F2" w14:paraId="71236118" w14:textId="77777777" w:rsidTr="0062439A">
        <w:trPr>
          <w:jc w:val="center"/>
        </w:trPr>
        <w:tc>
          <w:tcPr>
            <w:tcW w:w="694" w:type="dxa"/>
          </w:tcPr>
          <w:p w14:paraId="39667543" w14:textId="7550B699" w:rsidR="00E91542" w:rsidRPr="00BA6E38" w:rsidRDefault="00E91542" w:rsidP="00E91542">
            <w:pPr>
              <w:spacing w:line="276" w:lineRule="auto"/>
              <w:jc w:val="center"/>
              <w:rPr>
                <w:rFonts w:eastAsia="Arial" w:cs="Arial"/>
                <w:sz w:val="18"/>
                <w:szCs w:val="18"/>
              </w:rPr>
            </w:pPr>
            <w:r>
              <w:rPr>
                <w:rFonts w:eastAsia="Arial" w:cs="Arial"/>
                <w:sz w:val="18"/>
                <w:szCs w:val="18"/>
              </w:rPr>
              <w:t>4</w:t>
            </w:r>
          </w:p>
        </w:tc>
        <w:tc>
          <w:tcPr>
            <w:tcW w:w="1444" w:type="dxa"/>
          </w:tcPr>
          <w:p w14:paraId="2AAD4EDA" w14:textId="54BBC9EE" w:rsidR="00E91542" w:rsidRDefault="00E91542" w:rsidP="00E91542">
            <w:pPr>
              <w:spacing w:line="276" w:lineRule="auto"/>
              <w:rPr>
                <w:rFonts w:eastAsia="Arial" w:cs="Arial"/>
                <w:sz w:val="18"/>
                <w:szCs w:val="18"/>
              </w:rPr>
            </w:pPr>
            <w:r>
              <w:rPr>
                <w:rFonts w:eastAsia="Arial" w:cs="Arial"/>
                <w:sz w:val="18"/>
                <w:szCs w:val="18"/>
              </w:rPr>
              <w:t xml:space="preserve">Realizar </w:t>
            </w:r>
            <w:r w:rsidRPr="00770A83">
              <w:rPr>
                <w:rFonts w:eastAsia="Arial" w:cs="Arial"/>
                <w:sz w:val="18"/>
                <w:szCs w:val="18"/>
              </w:rPr>
              <w:t>el seguimiento y control a la gestión de conflictos de intereses, impedimentos y recusaciones</w:t>
            </w:r>
          </w:p>
        </w:tc>
        <w:tc>
          <w:tcPr>
            <w:tcW w:w="1277" w:type="dxa"/>
          </w:tcPr>
          <w:p w14:paraId="55B6CDEC" w14:textId="17F1EFD5" w:rsidR="00E91542" w:rsidRDefault="00E91542" w:rsidP="00E91542">
            <w:pPr>
              <w:spacing w:line="276" w:lineRule="auto"/>
              <w:rPr>
                <w:rFonts w:eastAsia="Arial" w:cs="Arial"/>
                <w:sz w:val="18"/>
                <w:szCs w:val="18"/>
              </w:rPr>
            </w:pPr>
            <w:r>
              <w:rPr>
                <w:rFonts w:eastAsia="Arial" w:cs="Arial"/>
                <w:sz w:val="18"/>
                <w:szCs w:val="18"/>
              </w:rPr>
              <w:t>Humanos</w:t>
            </w:r>
          </w:p>
        </w:tc>
        <w:tc>
          <w:tcPr>
            <w:tcW w:w="1361" w:type="dxa"/>
          </w:tcPr>
          <w:p w14:paraId="6106B092" w14:textId="2F523C7C" w:rsidR="00E91542" w:rsidRDefault="00E91542" w:rsidP="00E91542">
            <w:pPr>
              <w:spacing w:line="276" w:lineRule="auto"/>
              <w:rPr>
                <w:rFonts w:eastAsia="Arial" w:cs="Arial"/>
                <w:sz w:val="18"/>
                <w:szCs w:val="18"/>
              </w:rPr>
            </w:pPr>
            <w:r>
              <w:rPr>
                <w:rFonts w:eastAsia="Arial" w:cs="Arial"/>
                <w:sz w:val="18"/>
                <w:szCs w:val="18"/>
              </w:rPr>
              <w:t>4 informes de seguimiento (1 trimestral)</w:t>
            </w:r>
          </w:p>
        </w:tc>
        <w:tc>
          <w:tcPr>
            <w:tcW w:w="1594" w:type="dxa"/>
          </w:tcPr>
          <w:p w14:paraId="58B0C913" w14:textId="35634F98" w:rsidR="00E91542" w:rsidRDefault="00E91542" w:rsidP="00E91542">
            <w:pPr>
              <w:spacing w:line="276" w:lineRule="auto"/>
              <w:rPr>
                <w:rFonts w:eastAsia="Arial" w:cs="Arial"/>
                <w:sz w:val="18"/>
                <w:szCs w:val="18"/>
              </w:rPr>
            </w:pPr>
            <w:r>
              <w:rPr>
                <w:rFonts w:eastAsia="Arial" w:cs="Arial"/>
                <w:sz w:val="18"/>
                <w:szCs w:val="18"/>
              </w:rPr>
              <w:t>Acta de grupo de integridad con estado de seguimiento a la gestión de los conflictos de intereses</w:t>
            </w:r>
            <w:r w:rsidR="006F1EBA">
              <w:rPr>
                <w:rFonts w:eastAsia="Arial" w:cs="Arial"/>
                <w:sz w:val="18"/>
                <w:szCs w:val="18"/>
              </w:rPr>
              <w:t>, impedimentos y recusaciones.</w:t>
            </w:r>
          </w:p>
        </w:tc>
        <w:tc>
          <w:tcPr>
            <w:tcW w:w="1739" w:type="dxa"/>
          </w:tcPr>
          <w:p w14:paraId="111EB74C" w14:textId="4DE1ED02" w:rsidR="00E91542" w:rsidRDefault="00E91542" w:rsidP="00E91542">
            <w:pPr>
              <w:spacing w:line="276" w:lineRule="auto"/>
              <w:rPr>
                <w:rFonts w:eastAsia="Arial" w:cs="Arial"/>
                <w:sz w:val="18"/>
                <w:szCs w:val="18"/>
              </w:rPr>
            </w:pPr>
            <w:r>
              <w:rPr>
                <w:rFonts w:eastAsia="Arial" w:cs="Arial"/>
                <w:sz w:val="18"/>
                <w:szCs w:val="18"/>
              </w:rPr>
              <w:t>Grupo de Integridad</w:t>
            </w:r>
          </w:p>
        </w:tc>
        <w:tc>
          <w:tcPr>
            <w:tcW w:w="1146" w:type="dxa"/>
          </w:tcPr>
          <w:p w14:paraId="626A8678" w14:textId="6F4E42B6" w:rsidR="00E91542" w:rsidRPr="00BA6E38" w:rsidRDefault="00E91542" w:rsidP="00E91542">
            <w:pPr>
              <w:spacing w:line="276" w:lineRule="auto"/>
              <w:rPr>
                <w:rFonts w:eastAsia="Arial" w:cs="Arial"/>
                <w:sz w:val="18"/>
                <w:szCs w:val="18"/>
              </w:rPr>
            </w:pPr>
            <w:r w:rsidRPr="00BA6E38">
              <w:rPr>
                <w:rFonts w:eastAsia="Arial" w:cs="Arial"/>
                <w:sz w:val="18"/>
                <w:szCs w:val="18"/>
              </w:rPr>
              <w:t>03/02/2025</w:t>
            </w:r>
          </w:p>
        </w:tc>
        <w:tc>
          <w:tcPr>
            <w:tcW w:w="1146" w:type="dxa"/>
          </w:tcPr>
          <w:p w14:paraId="2BB59BB6" w14:textId="42470743" w:rsidR="00E91542" w:rsidRDefault="00E91542" w:rsidP="00E91542">
            <w:pPr>
              <w:spacing w:line="276" w:lineRule="auto"/>
              <w:rPr>
                <w:rFonts w:eastAsia="Arial" w:cs="Arial"/>
                <w:sz w:val="18"/>
                <w:szCs w:val="18"/>
              </w:rPr>
            </w:pPr>
            <w:r>
              <w:rPr>
                <w:rFonts w:eastAsia="Arial" w:cs="Arial"/>
                <w:sz w:val="18"/>
                <w:szCs w:val="18"/>
              </w:rPr>
              <w:t>31/12/20</w:t>
            </w:r>
            <w:r w:rsidR="006728AE">
              <w:rPr>
                <w:rFonts w:eastAsia="Arial" w:cs="Arial"/>
                <w:sz w:val="18"/>
                <w:szCs w:val="18"/>
              </w:rPr>
              <w:t>2</w:t>
            </w:r>
            <w:r>
              <w:rPr>
                <w:rFonts w:eastAsia="Arial" w:cs="Arial"/>
                <w:sz w:val="18"/>
                <w:szCs w:val="18"/>
              </w:rPr>
              <w:t>5</w:t>
            </w:r>
          </w:p>
        </w:tc>
      </w:tr>
      <w:tr w:rsidR="000D6CDF" w:rsidRPr="00C156F2" w14:paraId="7B313118" w14:textId="77777777" w:rsidTr="0062439A">
        <w:trPr>
          <w:jc w:val="center"/>
        </w:trPr>
        <w:tc>
          <w:tcPr>
            <w:tcW w:w="694" w:type="dxa"/>
          </w:tcPr>
          <w:p w14:paraId="59B2F31D" w14:textId="018E4138" w:rsidR="000D6CDF" w:rsidRDefault="00BE2127" w:rsidP="00E91542">
            <w:pPr>
              <w:spacing w:line="276" w:lineRule="auto"/>
              <w:jc w:val="center"/>
              <w:rPr>
                <w:rFonts w:eastAsia="Arial" w:cs="Arial"/>
                <w:sz w:val="18"/>
                <w:szCs w:val="18"/>
              </w:rPr>
            </w:pPr>
            <w:r>
              <w:rPr>
                <w:rFonts w:eastAsia="Arial" w:cs="Arial"/>
                <w:sz w:val="18"/>
                <w:szCs w:val="18"/>
              </w:rPr>
              <w:t>5</w:t>
            </w:r>
          </w:p>
        </w:tc>
        <w:tc>
          <w:tcPr>
            <w:tcW w:w="1444" w:type="dxa"/>
          </w:tcPr>
          <w:p w14:paraId="41257C5F" w14:textId="3B31A6C0" w:rsidR="000D6CDF" w:rsidRDefault="005A543F" w:rsidP="00E91542">
            <w:pPr>
              <w:spacing w:line="276" w:lineRule="auto"/>
              <w:rPr>
                <w:rFonts w:eastAsia="Arial" w:cs="Arial"/>
                <w:sz w:val="18"/>
                <w:szCs w:val="18"/>
              </w:rPr>
            </w:pPr>
            <w:r w:rsidRPr="005A543F">
              <w:rPr>
                <w:rFonts w:eastAsia="Arial" w:cs="Arial"/>
                <w:sz w:val="18"/>
                <w:szCs w:val="18"/>
              </w:rPr>
              <w:t xml:space="preserve">Garantizar que el 100% de los </w:t>
            </w:r>
            <w:r w:rsidR="00DC72A6" w:rsidRPr="005A543F">
              <w:rPr>
                <w:rFonts w:eastAsia="Arial" w:cs="Arial"/>
                <w:sz w:val="18"/>
                <w:szCs w:val="18"/>
              </w:rPr>
              <w:t>directivos</w:t>
            </w:r>
            <w:r w:rsidRPr="005A543F">
              <w:rPr>
                <w:rFonts w:eastAsia="Arial" w:cs="Arial"/>
                <w:sz w:val="18"/>
                <w:szCs w:val="18"/>
              </w:rPr>
              <w:t xml:space="preserve"> y contratistas de la entidad obligados por la Ley 2013 de 2019 publiquen la declaración de bienes, rentas y </w:t>
            </w:r>
            <w:r w:rsidRPr="005A543F">
              <w:rPr>
                <w:rFonts w:eastAsia="Arial" w:cs="Arial"/>
                <w:sz w:val="18"/>
                <w:szCs w:val="18"/>
              </w:rPr>
              <w:lastRenderedPageBreak/>
              <w:t>conflicto de intereses en el aplicativo establecido por Función Pública.</w:t>
            </w:r>
          </w:p>
        </w:tc>
        <w:tc>
          <w:tcPr>
            <w:tcW w:w="1277" w:type="dxa"/>
          </w:tcPr>
          <w:p w14:paraId="43817C1A" w14:textId="77777777" w:rsidR="000D6CDF" w:rsidRDefault="00DC72A6" w:rsidP="00E91542">
            <w:pPr>
              <w:spacing w:line="276" w:lineRule="auto"/>
              <w:rPr>
                <w:rFonts w:eastAsia="Arial" w:cs="Arial"/>
                <w:sz w:val="18"/>
                <w:szCs w:val="18"/>
              </w:rPr>
            </w:pPr>
            <w:r>
              <w:rPr>
                <w:rFonts w:eastAsia="Arial" w:cs="Arial"/>
                <w:sz w:val="18"/>
                <w:szCs w:val="18"/>
              </w:rPr>
              <w:lastRenderedPageBreak/>
              <w:t>Humanos</w:t>
            </w:r>
          </w:p>
          <w:p w14:paraId="5621245F" w14:textId="6AC6B9D8" w:rsidR="00DC72A6" w:rsidRDefault="00555DC5" w:rsidP="00E91542">
            <w:pPr>
              <w:spacing w:line="276" w:lineRule="auto"/>
              <w:rPr>
                <w:rFonts w:eastAsia="Arial" w:cs="Arial"/>
                <w:sz w:val="18"/>
                <w:szCs w:val="18"/>
              </w:rPr>
            </w:pPr>
            <w:r>
              <w:rPr>
                <w:rFonts w:eastAsia="Arial" w:cs="Arial"/>
                <w:sz w:val="18"/>
                <w:szCs w:val="18"/>
              </w:rPr>
              <w:t>tecnológicos</w:t>
            </w:r>
          </w:p>
        </w:tc>
        <w:tc>
          <w:tcPr>
            <w:tcW w:w="1361" w:type="dxa"/>
          </w:tcPr>
          <w:p w14:paraId="507D44E0" w14:textId="2CA2EAB9" w:rsidR="000D6CDF" w:rsidRDefault="00C021A9" w:rsidP="00E91542">
            <w:pPr>
              <w:spacing w:line="276" w:lineRule="auto"/>
              <w:rPr>
                <w:rFonts w:eastAsia="Arial" w:cs="Arial"/>
                <w:sz w:val="18"/>
                <w:szCs w:val="18"/>
              </w:rPr>
            </w:pPr>
            <w:r>
              <w:rPr>
                <w:rFonts w:eastAsia="Arial" w:cs="Arial"/>
                <w:sz w:val="18"/>
                <w:szCs w:val="18"/>
              </w:rPr>
              <w:t>100%</w:t>
            </w:r>
            <w:r w:rsidR="0088043E">
              <w:rPr>
                <w:rFonts w:eastAsia="Arial" w:cs="Arial"/>
                <w:sz w:val="18"/>
                <w:szCs w:val="18"/>
              </w:rPr>
              <w:t xml:space="preserve"> de declaraciones realizadas</w:t>
            </w:r>
          </w:p>
        </w:tc>
        <w:tc>
          <w:tcPr>
            <w:tcW w:w="1594" w:type="dxa"/>
          </w:tcPr>
          <w:p w14:paraId="70C82295" w14:textId="514BD8B7" w:rsidR="000D6CDF" w:rsidRDefault="00A65955" w:rsidP="00E91542">
            <w:pPr>
              <w:spacing w:line="276" w:lineRule="auto"/>
              <w:rPr>
                <w:rFonts w:eastAsia="Arial" w:cs="Arial"/>
                <w:sz w:val="18"/>
                <w:szCs w:val="18"/>
              </w:rPr>
            </w:pPr>
            <w:r>
              <w:rPr>
                <w:rFonts w:eastAsia="Arial" w:cs="Arial"/>
                <w:sz w:val="18"/>
                <w:szCs w:val="18"/>
              </w:rPr>
              <w:t xml:space="preserve">Registros </w:t>
            </w:r>
            <w:r w:rsidR="00377473">
              <w:rPr>
                <w:rFonts w:eastAsia="Arial" w:cs="Arial"/>
                <w:sz w:val="18"/>
                <w:szCs w:val="18"/>
              </w:rPr>
              <w:t>de declaración de bienes, rentas y conflicto de intereses</w:t>
            </w:r>
            <w:r w:rsidR="00AF7287">
              <w:rPr>
                <w:rFonts w:eastAsia="Arial" w:cs="Arial"/>
                <w:sz w:val="18"/>
                <w:szCs w:val="18"/>
              </w:rPr>
              <w:t xml:space="preserve"> en aplicativo por la integridad pública.</w:t>
            </w:r>
          </w:p>
        </w:tc>
        <w:tc>
          <w:tcPr>
            <w:tcW w:w="1739" w:type="dxa"/>
          </w:tcPr>
          <w:p w14:paraId="492CCF7A" w14:textId="77777777" w:rsidR="000D6CDF" w:rsidRDefault="00A95DEB" w:rsidP="00E91542">
            <w:pPr>
              <w:spacing w:line="276" w:lineRule="auto"/>
              <w:rPr>
                <w:rFonts w:eastAsia="Arial" w:cs="Arial"/>
                <w:sz w:val="18"/>
                <w:szCs w:val="18"/>
              </w:rPr>
            </w:pPr>
            <w:r>
              <w:rPr>
                <w:rFonts w:eastAsia="Arial" w:cs="Arial"/>
                <w:sz w:val="18"/>
                <w:szCs w:val="18"/>
              </w:rPr>
              <w:t>Subdirector Jurídico</w:t>
            </w:r>
          </w:p>
          <w:p w14:paraId="10E27B60" w14:textId="77777777" w:rsidR="006964CD" w:rsidRDefault="006964CD" w:rsidP="00E91542">
            <w:pPr>
              <w:spacing w:line="276" w:lineRule="auto"/>
              <w:rPr>
                <w:rFonts w:eastAsia="Arial" w:cs="Arial"/>
                <w:sz w:val="18"/>
                <w:szCs w:val="18"/>
              </w:rPr>
            </w:pPr>
          </w:p>
          <w:p w14:paraId="48E3ACD5" w14:textId="160B6D71" w:rsidR="006964CD" w:rsidRDefault="006964CD" w:rsidP="00E91542">
            <w:pPr>
              <w:spacing w:line="276" w:lineRule="auto"/>
              <w:rPr>
                <w:rFonts w:eastAsia="Arial" w:cs="Arial"/>
                <w:sz w:val="18"/>
                <w:szCs w:val="18"/>
              </w:rPr>
            </w:pPr>
            <w:r>
              <w:rPr>
                <w:rFonts w:eastAsia="Arial" w:cs="Arial"/>
                <w:sz w:val="18"/>
                <w:szCs w:val="18"/>
              </w:rPr>
              <w:t>Líder de TH</w:t>
            </w:r>
          </w:p>
        </w:tc>
        <w:tc>
          <w:tcPr>
            <w:tcW w:w="1146" w:type="dxa"/>
          </w:tcPr>
          <w:p w14:paraId="616A4736" w14:textId="70CF4158" w:rsidR="000D6CDF" w:rsidRPr="00BA6E38" w:rsidRDefault="007F03BC" w:rsidP="00E91542">
            <w:pPr>
              <w:spacing w:line="276" w:lineRule="auto"/>
              <w:rPr>
                <w:rFonts w:eastAsia="Arial" w:cs="Arial"/>
                <w:sz w:val="18"/>
                <w:szCs w:val="18"/>
              </w:rPr>
            </w:pPr>
            <w:r>
              <w:rPr>
                <w:rFonts w:eastAsia="Arial" w:cs="Arial"/>
                <w:sz w:val="18"/>
                <w:szCs w:val="18"/>
              </w:rPr>
              <w:t>07</w:t>
            </w:r>
            <w:r w:rsidR="006728AE">
              <w:rPr>
                <w:rFonts w:eastAsia="Arial" w:cs="Arial"/>
                <w:sz w:val="18"/>
                <w:szCs w:val="18"/>
              </w:rPr>
              <w:t>/01/2025</w:t>
            </w:r>
          </w:p>
        </w:tc>
        <w:tc>
          <w:tcPr>
            <w:tcW w:w="1146" w:type="dxa"/>
          </w:tcPr>
          <w:p w14:paraId="453AC8AB" w14:textId="2C7A518A" w:rsidR="000D6CDF" w:rsidRDefault="006728AE" w:rsidP="00E91542">
            <w:pPr>
              <w:spacing w:line="276" w:lineRule="auto"/>
              <w:rPr>
                <w:rFonts w:eastAsia="Arial" w:cs="Arial"/>
                <w:sz w:val="18"/>
                <w:szCs w:val="18"/>
              </w:rPr>
            </w:pPr>
            <w:r>
              <w:rPr>
                <w:rFonts w:eastAsia="Arial" w:cs="Arial"/>
                <w:sz w:val="18"/>
                <w:szCs w:val="18"/>
              </w:rPr>
              <w:t>31/12/2025</w:t>
            </w:r>
          </w:p>
        </w:tc>
      </w:tr>
      <w:tr w:rsidR="000D6CDF" w:rsidRPr="00C156F2" w14:paraId="3C8C3F64" w14:textId="77777777" w:rsidTr="0062439A">
        <w:trPr>
          <w:jc w:val="center"/>
        </w:trPr>
        <w:tc>
          <w:tcPr>
            <w:tcW w:w="694" w:type="dxa"/>
          </w:tcPr>
          <w:p w14:paraId="182C780C" w14:textId="31020491" w:rsidR="000D6CDF" w:rsidRDefault="00782103" w:rsidP="00E91542">
            <w:pPr>
              <w:spacing w:line="276" w:lineRule="auto"/>
              <w:jc w:val="center"/>
              <w:rPr>
                <w:rFonts w:eastAsia="Arial" w:cs="Arial"/>
                <w:sz w:val="18"/>
                <w:szCs w:val="18"/>
              </w:rPr>
            </w:pPr>
            <w:r>
              <w:rPr>
                <w:rFonts w:eastAsia="Arial" w:cs="Arial"/>
                <w:sz w:val="18"/>
                <w:szCs w:val="18"/>
              </w:rPr>
              <w:t>6</w:t>
            </w:r>
          </w:p>
        </w:tc>
        <w:tc>
          <w:tcPr>
            <w:tcW w:w="1444" w:type="dxa"/>
          </w:tcPr>
          <w:p w14:paraId="7D062505" w14:textId="5AB10C6B" w:rsidR="000D6CDF" w:rsidRDefault="00CD6B3F" w:rsidP="00E91542">
            <w:pPr>
              <w:spacing w:line="276" w:lineRule="auto"/>
              <w:rPr>
                <w:rFonts w:eastAsia="Arial" w:cs="Arial"/>
                <w:sz w:val="18"/>
                <w:szCs w:val="18"/>
              </w:rPr>
            </w:pPr>
            <w:r>
              <w:rPr>
                <w:rFonts w:eastAsia="Arial" w:cs="Arial"/>
                <w:sz w:val="18"/>
                <w:szCs w:val="18"/>
              </w:rPr>
              <w:t>Realizar el seguimiento</w:t>
            </w:r>
            <w:r w:rsidR="00366391">
              <w:rPr>
                <w:rFonts w:eastAsia="Arial" w:cs="Arial"/>
                <w:sz w:val="18"/>
                <w:szCs w:val="18"/>
              </w:rPr>
              <w:t xml:space="preserve"> a los riesgos de corrupción identificados en las matrices de riesgo de proceso</w:t>
            </w:r>
            <w:r w:rsidR="00BE7316">
              <w:rPr>
                <w:rFonts w:eastAsia="Arial" w:cs="Arial"/>
                <w:sz w:val="18"/>
                <w:szCs w:val="18"/>
              </w:rPr>
              <w:t>s</w:t>
            </w:r>
            <w:r w:rsidR="00366391">
              <w:rPr>
                <w:rFonts w:eastAsia="Arial" w:cs="Arial"/>
                <w:sz w:val="18"/>
                <w:szCs w:val="18"/>
              </w:rPr>
              <w:t>.</w:t>
            </w:r>
          </w:p>
        </w:tc>
        <w:tc>
          <w:tcPr>
            <w:tcW w:w="1277" w:type="dxa"/>
          </w:tcPr>
          <w:p w14:paraId="0B380A8B" w14:textId="77777777" w:rsidR="000D6CDF" w:rsidRDefault="008C51F2" w:rsidP="00E91542">
            <w:pPr>
              <w:spacing w:line="276" w:lineRule="auto"/>
              <w:rPr>
                <w:rFonts w:eastAsia="Arial" w:cs="Arial"/>
                <w:sz w:val="18"/>
                <w:szCs w:val="18"/>
              </w:rPr>
            </w:pPr>
            <w:r>
              <w:rPr>
                <w:rFonts w:eastAsia="Arial" w:cs="Arial"/>
                <w:sz w:val="18"/>
                <w:szCs w:val="18"/>
              </w:rPr>
              <w:t>Humanos</w:t>
            </w:r>
          </w:p>
          <w:p w14:paraId="6FC727A6" w14:textId="1A89A40B" w:rsidR="00A15F16" w:rsidRDefault="00A15F16" w:rsidP="00E91542">
            <w:pPr>
              <w:spacing w:line="276" w:lineRule="auto"/>
              <w:rPr>
                <w:rFonts w:eastAsia="Arial" w:cs="Arial"/>
                <w:sz w:val="18"/>
                <w:szCs w:val="18"/>
              </w:rPr>
            </w:pPr>
            <w:r>
              <w:rPr>
                <w:rFonts w:eastAsia="Arial" w:cs="Arial"/>
                <w:sz w:val="18"/>
                <w:szCs w:val="18"/>
              </w:rPr>
              <w:t>Tecnológico</w:t>
            </w:r>
          </w:p>
        </w:tc>
        <w:tc>
          <w:tcPr>
            <w:tcW w:w="1361" w:type="dxa"/>
          </w:tcPr>
          <w:p w14:paraId="46490ECE" w14:textId="62D74F69" w:rsidR="000D6CDF" w:rsidRDefault="008C51F2" w:rsidP="00E91542">
            <w:pPr>
              <w:spacing w:line="276" w:lineRule="auto"/>
              <w:rPr>
                <w:rFonts w:eastAsia="Arial" w:cs="Arial"/>
                <w:sz w:val="18"/>
                <w:szCs w:val="18"/>
              </w:rPr>
            </w:pPr>
            <w:r>
              <w:rPr>
                <w:rFonts w:eastAsia="Arial" w:cs="Arial"/>
                <w:sz w:val="18"/>
                <w:szCs w:val="18"/>
              </w:rPr>
              <w:t>4 seguimientos a la matriz de riesgos de corrupción.</w:t>
            </w:r>
          </w:p>
        </w:tc>
        <w:tc>
          <w:tcPr>
            <w:tcW w:w="1594" w:type="dxa"/>
          </w:tcPr>
          <w:p w14:paraId="7BC9C648" w14:textId="5BBD57D9" w:rsidR="000D6CDF" w:rsidRDefault="00F87C5B" w:rsidP="00E91542">
            <w:pPr>
              <w:spacing w:line="276" w:lineRule="auto"/>
              <w:rPr>
                <w:rFonts w:eastAsia="Arial" w:cs="Arial"/>
                <w:sz w:val="18"/>
                <w:szCs w:val="18"/>
              </w:rPr>
            </w:pPr>
            <w:r>
              <w:rPr>
                <w:rFonts w:eastAsia="Arial" w:cs="Arial"/>
                <w:sz w:val="18"/>
                <w:szCs w:val="18"/>
              </w:rPr>
              <w:t>Matriz de riesgos de corrupción con seguimiento trimestral.</w:t>
            </w:r>
          </w:p>
        </w:tc>
        <w:tc>
          <w:tcPr>
            <w:tcW w:w="1739" w:type="dxa"/>
          </w:tcPr>
          <w:p w14:paraId="7064B2F6" w14:textId="77777777" w:rsidR="000D6CDF" w:rsidRDefault="00871C99" w:rsidP="00E91542">
            <w:pPr>
              <w:spacing w:line="276" w:lineRule="auto"/>
              <w:rPr>
                <w:rFonts w:eastAsia="Arial" w:cs="Arial"/>
                <w:sz w:val="18"/>
                <w:szCs w:val="18"/>
              </w:rPr>
            </w:pPr>
            <w:r>
              <w:rPr>
                <w:rFonts w:eastAsia="Arial" w:cs="Arial"/>
                <w:sz w:val="18"/>
                <w:szCs w:val="18"/>
              </w:rPr>
              <w:t>Lideres de proceso</w:t>
            </w:r>
          </w:p>
          <w:p w14:paraId="45293900" w14:textId="77777777" w:rsidR="00871C99" w:rsidRDefault="00871C99" w:rsidP="00E91542">
            <w:pPr>
              <w:spacing w:line="276" w:lineRule="auto"/>
              <w:rPr>
                <w:rFonts w:eastAsia="Arial" w:cs="Arial"/>
                <w:sz w:val="18"/>
                <w:szCs w:val="18"/>
              </w:rPr>
            </w:pPr>
          </w:p>
          <w:p w14:paraId="06C8A302" w14:textId="209E0494" w:rsidR="00871C99" w:rsidRDefault="00871C99" w:rsidP="00E91542">
            <w:pPr>
              <w:spacing w:line="276" w:lineRule="auto"/>
              <w:rPr>
                <w:rFonts w:eastAsia="Arial" w:cs="Arial"/>
                <w:sz w:val="18"/>
                <w:szCs w:val="18"/>
              </w:rPr>
            </w:pPr>
            <w:r>
              <w:rPr>
                <w:rFonts w:eastAsia="Arial" w:cs="Arial"/>
                <w:sz w:val="18"/>
                <w:szCs w:val="18"/>
              </w:rPr>
              <w:t>Líder MIPG</w:t>
            </w:r>
          </w:p>
        </w:tc>
        <w:tc>
          <w:tcPr>
            <w:tcW w:w="1146" w:type="dxa"/>
          </w:tcPr>
          <w:p w14:paraId="5A22381A" w14:textId="08CCEAFC" w:rsidR="000D6CDF" w:rsidRPr="00BA6E38" w:rsidRDefault="0037261C" w:rsidP="00E91542">
            <w:pPr>
              <w:spacing w:line="276" w:lineRule="auto"/>
              <w:rPr>
                <w:rFonts w:eastAsia="Arial" w:cs="Arial"/>
                <w:sz w:val="18"/>
                <w:szCs w:val="18"/>
              </w:rPr>
            </w:pPr>
            <w:r>
              <w:rPr>
                <w:rFonts w:eastAsia="Arial" w:cs="Arial"/>
                <w:sz w:val="18"/>
                <w:szCs w:val="18"/>
              </w:rPr>
              <w:t>01/04/2025</w:t>
            </w:r>
          </w:p>
        </w:tc>
        <w:tc>
          <w:tcPr>
            <w:tcW w:w="1146" w:type="dxa"/>
          </w:tcPr>
          <w:p w14:paraId="6DCF1602" w14:textId="7A91FE3D" w:rsidR="000D6CDF" w:rsidRDefault="0037261C" w:rsidP="00E91542">
            <w:pPr>
              <w:spacing w:line="276" w:lineRule="auto"/>
              <w:rPr>
                <w:rFonts w:eastAsia="Arial" w:cs="Arial"/>
                <w:sz w:val="18"/>
                <w:szCs w:val="18"/>
              </w:rPr>
            </w:pPr>
            <w:r>
              <w:rPr>
                <w:rFonts w:eastAsia="Arial" w:cs="Arial"/>
                <w:sz w:val="18"/>
                <w:szCs w:val="18"/>
              </w:rPr>
              <w:t>31/12/2025</w:t>
            </w:r>
          </w:p>
        </w:tc>
      </w:tr>
    </w:tbl>
    <w:p w14:paraId="0F94B4CA" w14:textId="1F15FB1D" w:rsidR="00C156F2" w:rsidRDefault="00C156F2" w:rsidP="00B951D0">
      <w:pPr>
        <w:spacing w:line="276" w:lineRule="auto"/>
        <w:rPr>
          <w:rFonts w:eastAsia="Arial" w:cs="Arial"/>
        </w:rPr>
      </w:pPr>
    </w:p>
    <w:p w14:paraId="294F4C06" w14:textId="77777777" w:rsidR="002C1D03" w:rsidRDefault="002C1D03" w:rsidP="00B951D0">
      <w:pPr>
        <w:spacing w:line="276" w:lineRule="auto"/>
        <w:rPr>
          <w:rFonts w:eastAsia="Arial" w:cs="Arial"/>
        </w:rPr>
      </w:pPr>
    </w:p>
    <w:p w14:paraId="5F7C2221" w14:textId="77777777" w:rsidR="002C1D03" w:rsidRDefault="002C1D03" w:rsidP="00B951D0">
      <w:pPr>
        <w:spacing w:line="276" w:lineRule="auto"/>
        <w:rPr>
          <w:rFonts w:eastAsia="Arial" w:cs="Arial"/>
          <w:b/>
          <w:bCs/>
        </w:rPr>
      </w:pPr>
    </w:p>
    <w:p w14:paraId="46A486CF" w14:textId="0BC66D2F" w:rsidR="002C1D03" w:rsidRDefault="002C1D03" w:rsidP="007E050B">
      <w:pPr>
        <w:spacing w:line="276" w:lineRule="auto"/>
        <w:rPr>
          <w:rFonts w:eastAsia="Arial" w:cs="Arial"/>
          <w:b/>
          <w:bCs/>
        </w:rPr>
      </w:pPr>
      <w:r w:rsidRPr="002C1D03">
        <w:rPr>
          <w:rFonts w:eastAsia="Arial" w:cs="Arial"/>
          <w:b/>
          <w:bCs/>
        </w:rPr>
        <w:t>1.2 Canales de denuncia:</w:t>
      </w:r>
      <w:r>
        <w:rPr>
          <w:rFonts w:eastAsia="Arial" w:cs="Arial"/>
          <w:b/>
          <w:bCs/>
        </w:rPr>
        <w:t xml:space="preserve"> </w:t>
      </w:r>
    </w:p>
    <w:p w14:paraId="6C06B629" w14:textId="77777777" w:rsidR="007E050B" w:rsidRDefault="007E050B" w:rsidP="007E050B">
      <w:pPr>
        <w:spacing w:line="276" w:lineRule="auto"/>
        <w:rPr>
          <w:rFonts w:eastAsia="Arial" w:cs="Arial"/>
          <w:b/>
          <w:bCs/>
        </w:rPr>
      </w:pPr>
    </w:p>
    <w:p w14:paraId="68EDBC24" w14:textId="049717F2" w:rsidR="00C01444" w:rsidRDefault="003E54DB" w:rsidP="007E050B">
      <w:pPr>
        <w:spacing w:line="276" w:lineRule="auto"/>
        <w:rPr>
          <w:rFonts w:eastAsia="Arial" w:cs="Arial"/>
        </w:rPr>
      </w:pPr>
      <w:r>
        <w:rPr>
          <w:rFonts w:eastAsia="Arial" w:cs="Arial"/>
        </w:rPr>
        <w:t>El instituto cuenta con</w:t>
      </w:r>
      <w:r w:rsidR="000D77D5">
        <w:rPr>
          <w:rFonts w:eastAsia="Arial" w:cs="Arial"/>
        </w:rPr>
        <w:t xml:space="preserve"> canales de denuncia que permiten </w:t>
      </w:r>
      <w:r w:rsidR="00C01444">
        <w:rPr>
          <w:rFonts w:eastAsia="Arial" w:cs="Arial"/>
        </w:rPr>
        <w:t>que tanto</w:t>
      </w:r>
      <w:r w:rsidR="00385A2E">
        <w:rPr>
          <w:rFonts w:eastAsia="Arial" w:cs="Arial"/>
        </w:rPr>
        <w:t xml:space="preserve"> los grupos de valor </w:t>
      </w:r>
      <w:r w:rsidR="00C01444">
        <w:rPr>
          <w:rFonts w:eastAsia="Arial" w:cs="Arial"/>
        </w:rPr>
        <w:t>como los grupos</w:t>
      </w:r>
      <w:r w:rsidR="00385A2E">
        <w:rPr>
          <w:rFonts w:eastAsia="Arial" w:cs="Arial"/>
        </w:rPr>
        <w:t xml:space="preserve"> de interés</w:t>
      </w:r>
      <w:r w:rsidR="00A738A7">
        <w:rPr>
          <w:rFonts w:eastAsia="Arial" w:cs="Arial"/>
        </w:rPr>
        <w:t xml:space="preserve"> report</w:t>
      </w:r>
      <w:r w:rsidR="003D2A6A">
        <w:rPr>
          <w:rFonts w:eastAsia="Arial" w:cs="Arial"/>
        </w:rPr>
        <w:t>en</w:t>
      </w:r>
      <w:r w:rsidR="00A738A7">
        <w:rPr>
          <w:rFonts w:eastAsia="Arial" w:cs="Arial"/>
        </w:rPr>
        <w:t xml:space="preserve"> </w:t>
      </w:r>
      <w:r w:rsidR="002D3E1B">
        <w:rPr>
          <w:rFonts w:eastAsia="Arial" w:cs="Arial"/>
        </w:rPr>
        <w:t>posibles riesgos o actos de corrupción.</w:t>
      </w:r>
    </w:p>
    <w:p w14:paraId="1EA7B8E9" w14:textId="0C74487C" w:rsidR="000E3151" w:rsidRPr="009A0EB3" w:rsidRDefault="003D2A6A" w:rsidP="007E050B">
      <w:pPr>
        <w:spacing w:line="276" w:lineRule="auto"/>
        <w:rPr>
          <w:rFonts w:eastAsia="Arial" w:cs="Arial"/>
        </w:rPr>
      </w:pPr>
      <w:r>
        <w:rPr>
          <w:rFonts w:eastAsia="Arial" w:cs="Arial"/>
        </w:rPr>
        <w:t xml:space="preserve">En este sentido se cuenta con un manual </w:t>
      </w:r>
      <w:r w:rsidR="009A0EB3">
        <w:rPr>
          <w:rFonts w:eastAsia="Arial" w:cs="Arial"/>
        </w:rPr>
        <w:t xml:space="preserve">que establece lineamientos para la </w:t>
      </w:r>
      <w:r w:rsidR="000E3151" w:rsidRPr="009A0EB3">
        <w:rPr>
          <w:rFonts w:eastAsia="Arial" w:cs="Arial"/>
        </w:rPr>
        <w:t xml:space="preserve">adecuada recepción, análisis y </w:t>
      </w:r>
      <w:r w:rsidR="00C96FBF">
        <w:rPr>
          <w:rFonts w:eastAsia="Arial" w:cs="Arial"/>
        </w:rPr>
        <w:t>trámite</w:t>
      </w:r>
      <w:r w:rsidR="000E3151" w:rsidRPr="009A0EB3">
        <w:rPr>
          <w:rFonts w:eastAsia="Arial" w:cs="Arial"/>
        </w:rPr>
        <w:t xml:space="preserve"> de </w:t>
      </w:r>
      <w:r w:rsidR="00C96FBF">
        <w:rPr>
          <w:rFonts w:eastAsia="Arial" w:cs="Arial"/>
        </w:rPr>
        <w:t>las denuncias</w:t>
      </w:r>
      <w:r w:rsidR="009A0EB3">
        <w:rPr>
          <w:rFonts w:eastAsia="Arial" w:cs="Arial"/>
        </w:rPr>
        <w:t xml:space="preserve"> en cumpl</w:t>
      </w:r>
      <w:r w:rsidR="00C96FBF">
        <w:rPr>
          <w:rFonts w:eastAsia="Arial" w:cs="Arial"/>
        </w:rPr>
        <w:t>imiento de la normatividad aplicable</w:t>
      </w:r>
      <w:r w:rsidR="000E3151" w:rsidRPr="009A0EB3">
        <w:rPr>
          <w:rFonts w:eastAsia="Arial" w:cs="Arial"/>
        </w:rPr>
        <w:t>.</w:t>
      </w:r>
    </w:p>
    <w:p w14:paraId="10F42094" w14:textId="00928451" w:rsidR="002C1D03" w:rsidRDefault="002C1D03" w:rsidP="00B951D0">
      <w:pPr>
        <w:spacing w:line="276" w:lineRule="auto"/>
        <w:rPr>
          <w:sz w:val="23"/>
          <w:szCs w:val="23"/>
        </w:rPr>
      </w:pPr>
    </w:p>
    <w:p w14:paraId="78AB0F4A" w14:textId="77777777" w:rsidR="002C1D03" w:rsidRPr="008D1C23" w:rsidRDefault="002C1D03" w:rsidP="002C1D03">
      <w:pPr>
        <w:spacing w:line="276" w:lineRule="auto"/>
        <w:rPr>
          <w:rFonts w:eastAsia="Arial" w:cs="Arial"/>
        </w:rPr>
      </w:pPr>
      <w:r w:rsidRPr="008D1C23">
        <w:rPr>
          <w:rFonts w:eastAsia="Arial" w:cs="Arial"/>
        </w:rPr>
        <w:t>Se formulan las siguientes actividades relacionadas con este componente:</w:t>
      </w:r>
    </w:p>
    <w:p w14:paraId="557683CA" w14:textId="77777777" w:rsidR="002C1D03" w:rsidRDefault="002C1D03" w:rsidP="002C1D03">
      <w:pPr>
        <w:spacing w:line="276" w:lineRule="auto"/>
        <w:rPr>
          <w:rFonts w:eastAsia="Arial" w:cs="Arial"/>
        </w:rPr>
      </w:pPr>
    </w:p>
    <w:tbl>
      <w:tblPr>
        <w:tblStyle w:val="Tablaconcuadrcula"/>
        <w:tblW w:w="10286" w:type="dxa"/>
        <w:jc w:val="center"/>
        <w:tblLook w:val="04A0" w:firstRow="1" w:lastRow="0" w:firstColumn="1" w:lastColumn="0" w:noHBand="0" w:noVBand="1"/>
      </w:tblPr>
      <w:tblGrid>
        <w:gridCol w:w="694"/>
        <w:gridCol w:w="1387"/>
        <w:gridCol w:w="1277"/>
        <w:gridCol w:w="1361"/>
        <w:gridCol w:w="1594"/>
        <w:gridCol w:w="1739"/>
        <w:gridCol w:w="1117"/>
        <w:gridCol w:w="1117"/>
      </w:tblGrid>
      <w:tr w:rsidR="007C1159" w:rsidRPr="00C156F2" w14:paraId="4A261F4C" w14:textId="77777777" w:rsidTr="00253FF1">
        <w:trPr>
          <w:tblHeader/>
          <w:jc w:val="center"/>
        </w:trPr>
        <w:tc>
          <w:tcPr>
            <w:tcW w:w="694" w:type="dxa"/>
            <w:shd w:val="clear" w:color="auto" w:fill="D9E2F3" w:themeFill="accent1" w:themeFillTint="33"/>
          </w:tcPr>
          <w:p w14:paraId="107FE5C9"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ITEM</w:t>
            </w:r>
          </w:p>
        </w:tc>
        <w:tc>
          <w:tcPr>
            <w:tcW w:w="1387" w:type="dxa"/>
            <w:shd w:val="clear" w:color="auto" w:fill="D9E2F3" w:themeFill="accent1" w:themeFillTint="33"/>
          </w:tcPr>
          <w:p w14:paraId="159F0380"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ACTIVIDAD</w:t>
            </w:r>
          </w:p>
        </w:tc>
        <w:tc>
          <w:tcPr>
            <w:tcW w:w="1277" w:type="dxa"/>
            <w:shd w:val="clear" w:color="auto" w:fill="D9E2F3" w:themeFill="accent1" w:themeFillTint="33"/>
          </w:tcPr>
          <w:p w14:paraId="1055F0D0"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4C040E97"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52B08514"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58EE4261"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RESPONSABLE</w:t>
            </w:r>
          </w:p>
        </w:tc>
        <w:tc>
          <w:tcPr>
            <w:tcW w:w="1117" w:type="dxa"/>
            <w:shd w:val="clear" w:color="auto" w:fill="D9E2F3" w:themeFill="accent1" w:themeFillTint="33"/>
          </w:tcPr>
          <w:p w14:paraId="47757594"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FECHA INICIO</w:t>
            </w:r>
          </w:p>
        </w:tc>
        <w:tc>
          <w:tcPr>
            <w:tcW w:w="1117" w:type="dxa"/>
            <w:shd w:val="clear" w:color="auto" w:fill="D9E2F3" w:themeFill="accent1" w:themeFillTint="33"/>
          </w:tcPr>
          <w:p w14:paraId="002C8FA7" w14:textId="77777777" w:rsidR="00641A6C" w:rsidRDefault="00641A6C">
            <w:pPr>
              <w:spacing w:line="276" w:lineRule="auto"/>
              <w:jc w:val="center"/>
              <w:rPr>
                <w:rFonts w:eastAsia="Arial" w:cs="Arial"/>
                <w:b/>
                <w:bCs/>
                <w:sz w:val="20"/>
                <w:szCs w:val="20"/>
              </w:rPr>
            </w:pPr>
            <w:r w:rsidRPr="00C156F2">
              <w:rPr>
                <w:rFonts w:eastAsia="Arial" w:cs="Arial"/>
                <w:b/>
                <w:bCs/>
                <w:sz w:val="20"/>
                <w:szCs w:val="20"/>
              </w:rPr>
              <w:t>FECHA</w:t>
            </w:r>
          </w:p>
          <w:p w14:paraId="488FA7D3"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1A6674" w:rsidRPr="00C156F2" w14:paraId="1957CDE5" w14:textId="77777777" w:rsidTr="00253FF1">
        <w:trPr>
          <w:jc w:val="center"/>
        </w:trPr>
        <w:tc>
          <w:tcPr>
            <w:tcW w:w="694" w:type="dxa"/>
          </w:tcPr>
          <w:p w14:paraId="7C1244FF" w14:textId="5882787F" w:rsidR="001A6674" w:rsidRDefault="001A6674" w:rsidP="001A6674">
            <w:pPr>
              <w:spacing w:line="276" w:lineRule="auto"/>
              <w:jc w:val="center"/>
              <w:rPr>
                <w:rFonts w:eastAsia="Arial" w:cs="Arial"/>
                <w:sz w:val="20"/>
                <w:szCs w:val="20"/>
              </w:rPr>
            </w:pPr>
            <w:r>
              <w:rPr>
                <w:rFonts w:eastAsia="Arial" w:cs="Arial"/>
                <w:sz w:val="20"/>
                <w:szCs w:val="20"/>
              </w:rPr>
              <w:t>1</w:t>
            </w:r>
          </w:p>
        </w:tc>
        <w:tc>
          <w:tcPr>
            <w:tcW w:w="1387" w:type="dxa"/>
          </w:tcPr>
          <w:p w14:paraId="63EDED16" w14:textId="5C41AB60" w:rsidR="001A6674" w:rsidRPr="001A6674" w:rsidRDefault="001A6674" w:rsidP="001A6674">
            <w:pPr>
              <w:spacing w:line="276" w:lineRule="auto"/>
              <w:rPr>
                <w:rFonts w:eastAsia="Arial" w:cs="Arial"/>
                <w:sz w:val="18"/>
                <w:szCs w:val="18"/>
              </w:rPr>
            </w:pPr>
            <w:r w:rsidRPr="001A6674">
              <w:rPr>
                <w:rFonts w:eastAsia="Arial" w:cs="Arial"/>
                <w:sz w:val="18"/>
                <w:szCs w:val="18"/>
              </w:rPr>
              <w:t xml:space="preserve">Revisar y ajustar el Manual para el trámite de denuncias de acuerdo con la Guía para el diseño y fortalecimiento de canales institucionales de denuncia de corrupción de Transparencia por Colombia </w:t>
            </w:r>
          </w:p>
        </w:tc>
        <w:tc>
          <w:tcPr>
            <w:tcW w:w="1277" w:type="dxa"/>
          </w:tcPr>
          <w:p w14:paraId="3D202713" w14:textId="77777777" w:rsidR="001A6674" w:rsidRDefault="001A6674" w:rsidP="001A6674">
            <w:pPr>
              <w:spacing w:line="276" w:lineRule="auto"/>
              <w:rPr>
                <w:rFonts w:eastAsia="Arial" w:cs="Arial"/>
                <w:sz w:val="18"/>
                <w:szCs w:val="18"/>
              </w:rPr>
            </w:pPr>
            <w:r>
              <w:rPr>
                <w:rFonts w:eastAsia="Arial" w:cs="Arial"/>
                <w:sz w:val="18"/>
                <w:szCs w:val="18"/>
              </w:rPr>
              <w:t>Humanos</w:t>
            </w:r>
          </w:p>
          <w:p w14:paraId="39AD47F9" w14:textId="1587C9AA" w:rsidR="001A6674" w:rsidRDefault="001A6674" w:rsidP="001A6674">
            <w:pPr>
              <w:spacing w:line="276" w:lineRule="auto"/>
              <w:rPr>
                <w:rFonts w:eastAsia="Arial" w:cs="Arial"/>
                <w:sz w:val="18"/>
                <w:szCs w:val="18"/>
              </w:rPr>
            </w:pPr>
            <w:r>
              <w:rPr>
                <w:rFonts w:eastAsia="Arial" w:cs="Arial"/>
                <w:sz w:val="18"/>
                <w:szCs w:val="18"/>
              </w:rPr>
              <w:t>Tecnológicos</w:t>
            </w:r>
          </w:p>
        </w:tc>
        <w:tc>
          <w:tcPr>
            <w:tcW w:w="1361" w:type="dxa"/>
          </w:tcPr>
          <w:p w14:paraId="47AEF346" w14:textId="41B4B163" w:rsidR="001A6674" w:rsidRDefault="001A6674" w:rsidP="001A6674">
            <w:pPr>
              <w:spacing w:line="276" w:lineRule="auto"/>
              <w:rPr>
                <w:rFonts w:eastAsia="Arial" w:cs="Arial"/>
                <w:sz w:val="18"/>
                <w:szCs w:val="18"/>
              </w:rPr>
            </w:pPr>
            <w:r w:rsidRPr="00BA6E38">
              <w:rPr>
                <w:rFonts w:eastAsia="Arial" w:cs="Arial"/>
                <w:sz w:val="18"/>
                <w:szCs w:val="18"/>
              </w:rPr>
              <w:t>1 documento ajustado</w:t>
            </w:r>
          </w:p>
        </w:tc>
        <w:tc>
          <w:tcPr>
            <w:tcW w:w="1594" w:type="dxa"/>
          </w:tcPr>
          <w:p w14:paraId="1DB799C7" w14:textId="5529FCA7" w:rsidR="001A6674" w:rsidRDefault="001A6674" w:rsidP="001A6674">
            <w:pPr>
              <w:spacing w:line="276" w:lineRule="auto"/>
              <w:rPr>
                <w:rFonts w:eastAsia="Arial" w:cs="Arial"/>
                <w:sz w:val="18"/>
                <w:szCs w:val="18"/>
              </w:rPr>
            </w:pPr>
            <w:r w:rsidRPr="00BA6E38">
              <w:rPr>
                <w:rFonts w:eastAsia="Arial" w:cs="Arial"/>
                <w:sz w:val="18"/>
                <w:szCs w:val="18"/>
              </w:rPr>
              <w:t xml:space="preserve">Manual para </w:t>
            </w:r>
            <w:r w:rsidR="00851698">
              <w:rPr>
                <w:rFonts w:eastAsia="Arial" w:cs="Arial"/>
                <w:sz w:val="18"/>
                <w:szCs w:val="18"/>
              </w:rPr>
              <w:t>el trámite de denuncias</w:t>
            </w:r>
            <w:r w:rsidRPr="00BA6E38">
              <w:rPr>
                <w:rFonts w:eastAsia="Arial" w:cs="Arial"/>
                <w:sz w:val="18"/>
                <w:szCs w:val="18"/>
              </w:rPr>
              <w:t xml:space="preserve">, </w:t>
            </w:r>
            <w:r w:rsidR="007821CF" w:rsidRPr="00A215A4">
              <w:rPr>
                <w:rFonts w:eastAsia="Arial" w:cs="Arial"/>
                <w:sz w:val="18"/>
                <w:szCs w:val="18"/>
              </w:rPr>
              <w:t>M-GE-04</w:t>
            </w:r>
            <w:r w:rsidRPr="00BA6E38">
              <w:rPr>
                <w:rFonts w:eastAsia="Arial" w:cs="Arial"/>
                <w:sz w:val="18"/>
                <w:szCs w:val="18"/>
              </w:rPr>
              <w:t>, ajustado y oficializado en SIFI</w:t>
            </w:r>
          </w:p>
        </w:tc>
        <w:tc>
          <w:tcPr>
            <w:tcW w:w="1739" w:type="dxa"/>
          </w:tcPr>
          <w:p w14:paraId="27931680" w14:textId="1D361735" w:rsidR="001A6674" w:rsidRPr="00BA6E38" w:rsidRDefault="001A6674" w:rsidP="001A6674">
            <w:pPr>
              <w:spacing w:line="276" w:lineRule="auto"/>
              <w:rPr>
                <w:rFonts w:eastAsia="Arial" w:cs="Arial"/>
                <w:sz w:val="18"/>
                <w:szCs w:val="18"/>
              </w:rPr>
            </w:pPr>
            <w:r w:rsidRPr="00BA6E38">
              <w:rPr>
                <w:rFonts w:eastAsia="Arial" w:cs="Arial"/>
                <w:sz w:val="18"/>
                <w:szCs w:val="18"/>
              </w:rPr>
              <w:t>Grupo de Integridad</w:t>
            </w:r>
          </w:p>
        </w:tc>
        <w:tc>
          <w:tcPr>
            <w:tcW w:w="1117" w:type="dxa"/>
          </w:tcPr>
          <w:p w14:paraId="50D2F09C" w14:textId="622C8FCA" w:rsidR="001A6674" w:rsidRPr="00BA6E38" w:rsidRDefault="001A6674" w:rsidP="001A6674">
            <w:pPr>
              <w:spacing w:line="276" w:lineRule="auto"/>
              <w:rPr>
                <w:rFonts w:eastAsia="Arial" w:cs="Arial"/>
                <w:sz w:val="18"/>
                <w:szCs w:val="18"/>
              </w:rPr>
            </w:pPr>
            <w:r w:rsidRPr="00BA6E38">
              <w:rPr>
                <w:rFonts w:eastAsia="Arial" w:cs="Arial"/>
                <w:sz w:val="18"/>
                <w:szCs w:val="18"/>
              </w:rPr>
              <w:t>03/0</w:t>
            </w:r>
            <w:r w:rsidR="00B132C4">
              <w:rPr>
                <w:rFonts w:eastAsia="Arial" w:cs="Arial"/>
                <w:sz w:val="18"/>
                <w:szCs w:val="18"/>
              </w:rPr>
              <w:t>3</w:t>
            </w:r>
            <w:r w:rsidRPr="00BA6E38">
              <w:rPr>
                <w:rFonts w:eastAsia="Arial" w:cs="Arial"/>
                <w:sz w:val="18"/>
                <w:szCs w:val="18"/>
              </w:rPr>
              <w:t>/2025</w:t>
            </w:r>
          </w:p>
        </w:tc>
        <w:tc>
          <w:tcPr>
            <w:tcW w:w="1117" w:type="dxa"/>
          </w:tcPr>
          <w:p w14:paraId="47656EC8" w14:textId="60912F2D" w:rsidR="001A6674" w:rsidRDefault="00B132C4" w:rsidP="001A6674">
            <w:pPr>
              <w:spacing w:line="276" w:lineRule="auto"/>
              <w:rPr>
                <w:rFonts w:eastAsia="Arial" w:cs="Arial"/>
                <w:sz w:val="18"/>
                <w:szCs w:val="18"/>
              </w:rPr>
            </w:pPr>
            <w:r>
              <w:rPr>
                <w:rFonts w:eastAsia="Arial" w:cs="Arial"/>
                <w:sz w:val="18"/>
                <w:szCs w:val="18"/>
              </w:rPr>
              <w:t>31</w:t>
            </w:r>
            <w:r w:rsidR="001A6674" w:rsidRPr="00BA6E38">
              <w:rPr>
                <w:rFonts w:eastAsia="Arial" w:cs="Arial"/>
                <w:sz w:val="18"/>
                <w:szCs w:val="18"/>
              </w:rPr>
              <w:t>/0</w:t>
            </w:r>
            <w:r>
              <w:rPr>
                <w:rFonts w:eastAsia="Arial" w:cs="Arial"/>
                <w:sz w:val="18"/>
                <w:szCs w:val="18"/>
              </w:rPr>
              <w:t>3</w:t>
            </w:r>
            <w:r w:rsidR="001A6674" w:rsidRPr="00BA6E38">
              <w:rPr>
                <w:rFonts w:eastAsia="Arial" w:cs="Arial"/>
                <w:sz w:val="18"/>
                <w:szCs w:val="18"/>
              </w:rPr>
              <w:t>/2025</w:t>
            </w:r>
          </w:p>
        </w:tc>
      </w:tr>
      <w:tr w:rsidR="001A6674" w:rsidRPr="00C156F2" w14:paraId="285217C3" w14:textId="77777777" w:rsidTr="00253FF1">
        <w:trPr>
          <w:jc w:val="center"/>
        </w:trPr>
        <w:tc>
          <w:tcPr>
            <w:tcW w:w="694" w:type="dxa"/>
          </w:tcPr>
          <w:p w14:paraId="338B8013" w14:textId="0BAAECAF" w:rsidR="001A6674" w:rsidRPr="00C156F2" w:rsidRDefault="001A6674" w:rsidP="001A6674">
            <w:pPr>
              <w:spacing w:line="276" w:lineRule="auto"/>
              <w:jc w:val="center"/>
              <w:rPr>
                <w:rFonts w:eastAsia="Arial" w:cs="Arial"/>
                <w:sz w:val="20"/>
                <w:szCs w:val="20"/>
              </w:rPr>
            </w:pPr>
            <w:r>
              <w:rPr>
                <w:rFonts w:eastAsia="Arial" w:cs="Arial"/>
                <w:sz w:val="20"/>
                <w:szCs w:val="20"/>
              </w:rPr>
              <w:t>2</w:t>
            </w:r>
          </w:p>
        </w:tc>
        <w:tc>
          <w:tcPr>
            <w:tcW w:w="1387" w:type="dxa"/>
          </w:tcPr>
          <w:p w14:paraId="09BD2E19" w14:textId="78387861" w:rsidR="001A6674" w:rsidRPr="00A55511" w:rsidRDefault="001A6674" w:rsidP="001A6674">
            <w:pPr>
              <w:spacing w:line="276" w:lineRule="auto"/>
              <w:rPr>
                <w:rFonts w:eastAsia="Arial" w:cs="Arial"/>
                <w:sz w:val="18"/>
                <w:szCs w:val="18"/>
              </w:rPr>
            </w:pPr>
            <w:r w:rsidRPr="00A55511">
              <w:rPr>
                <w:rFonts w:eastAsia="Arial" w:cs="Arial"/>
                <w:sz w:val="18"/>
                <w:szCs w:val="18"/>
              </w:rPr>
              <w:t xml:space="preserve">Difundir a nivel interno y externo la metodología para el trámite de denuncias </w:t>
            </w:r>
            <w:r w:rsidRPr="00A55511">
              <w:rPr>
                <w:rFonts w:eastAsia="Arial" w:cs="Arial"/>
                <w:sz w:val="18"/>
                <w:szCs w:val="18"/>
              </w:rPr>
              <w:lastRenderedPageBreak/>
              <w:t>por posibles actos de corrupción</w:t>
            </w:r>
          </w:p>
        </w:tc>
        <w:tc>
          <w:tcPr>
            <w:tcW w:w="1277" w:type="dxa"/>
          </w:tcPr>
          <w:p w14:paraId="24BE22ED" w14:textId="77777777" w:rsidR="001A6674" w:rsidRDefault="001A6674" w:rsidP="001A6674">
            <w:pPr>
              <w:spacing w:line="276" w:lineRule="auto"/>
              <w:rPr>
                <w:rFonts w:eastAsia="Arial" w:cs="Arial"/>
                <w:sz w:val="18"/>
                <w:szCs w:val="18"/>
              </w:rPr>
            </w:pPr>
            <w:r>
              <w:rPr>
                <w:rFonts w:eastAsia="Arial" w:cs="Arial"/>
                <w:sz w:val="18"/>
                <w:szCs w:val="18"/>
              </w:rPr>
              <w:lastRenderedPageBreak/>
              <w:t>Humanos</w:t>
            </w:r>
          </w:p>
          <w:p w14:paraId="399E3CB7" w14:textId="2D4EA8BA" w:rsidR="001A6674" w:rsidRPr="00C156F2" w:rsidRDefault="001A6674" w:rsidP="001A6674">
            <w:pPr>
              <w:spacing w:line="276" w:lineRule="auto"/>
              <w:rPr>
                <w:rFonts w:eastAsia="Arial" w:cs="Arial"/>
                <w:sz w:val="20"/>
                <w:szCs w:val="20"/>
              </w:rPr>
            </w:pPr>
            <w:r>
              <w:rPr>
                <w:rFonts w:eastAsia="Arial" w:cs="Arial"/>
                <w:sz w:val="18"/>
                <w:szCs w:val="18"/>
              </w:rPr>
              <w:t>Tecnológicos</w:t>
            </w:r>
          </w:p>
        </w:tc>
        <w:tc>
          <w:tcPr>
            <w:tcW w:w="1361" w:type="dxa"/>
          </w:tcPr>
          <w:p w14:paraId="068C04D6" w14:textId="3DABBE1D" w:rsidR="001A6674" w:rsidRPr="00C156F2" w:rsidRDefault="001A6674" w:rsidP="001A6674">
            <w:pPr>
              <w:spacing w:line="276" w:lineRule="auto"/>
              <w:rPr>
                <w:rFonts w:eastAsia="Arial" w:cs="Arial"/>
                <w:sz w:val="20"/>
                <w:szCs w:val="20"/>
              </w:rPr>
            </w:pPr>
            <w:r>
              <w:rPr>
                <w:rFonts w:eastAsia="Arial" w:cs="Arial"/>
                <w:sz w:val="18"/>
                <w:szCs w:val="18"/>
              </w:rPr>
              <w:t>2 jornadas (una semestral)</w:t>
            </w:r>
          </w:p>
        </w:tc>
        <w:tc>
          <w:tcPr>
            <w:tcW w:w="1594" w:type="dxa"/>
          </w:tcPr>
          <w:p w14:paraId="44A23CBD" w14:textId="33BAAD78" w:rsidR="001A6674" w:rsidRPr="00C156F2" w:rsidRDefault="001A6674" w:rsidP="001A6674">
            <w:pPr>
              <w:spacing w:line="276" w:lineRule="auto"/>
              <w:rPr>
                <w:rFonts w:eastAsia="Arial" w:cs="Arial"/>
                <w:sz w:val="20"/>
                <w:szCs w:val="20"/>
              </w:rPr>
            </w:pPr>
            <w:r>
              <w:rPr>
                <w:rFonts w:eastAsia="Arial" w:cs="Arial"/>
                <w:sz w:val="18"/>
                <w:szCs w:val="18"/>
              </w:rPr>
              <w:t xml:space="preserve">Registros de divulgación de información sobre </w:t>
            </w:r>
            <w:r w:rsidRPr="00A55511">
              <w:rPr>
                <w:rFonts w:eastAsia="Arial" w:cs="Arial"/>
                <w:sz w:val="18"/>
                <w:szCs w:val="18"/>
              </w:rPr>
              <w:t xml:space="preserve">la metodología para el trámite de </w:t>
            </w:r>
            <w:r w:rsidRPr="00A55511">
              <w:rPr>
                <w:rFonts w:eastAsia="Arial" w:cs="Arial"/>
                <w:sz w:val="18"/>
                <w:szCs w:val="18"/>
              </w:rPr>
              <w:lastRenderedPageBreak/>
              <w:t>denuncias por posibles actos de corrupción</w:t>
            </w:r>
          </w:p>
        </w:tc>
        <w:tc>
          <w:tcPr>
            <w:tcW w:w="1739" w:type="dxa"/>
          </w:tcPr>
          <w:p w14:paraId="1F0104F1" w14:textId="75B6BA20" w:rsidR="001A6674" w:rsidRPr="00C156F2" w:rsidRDefault="001A6674" w:rsidP="001A6674">
            <w:pPr>
              <w:spacing w:line="276" w:lineRule="auto"/>
              <w:rPr>
                <w:rFonts w:eastAsia="Arial" w:cs="Arial"/>
                <w:sz w:val="20"/>
                <w:szCs w:val="20"/>
              </w:rPr>
            </w:pPr>
            <w:r w:rsidRPr="00BA6E38">
              <w:rPr>
                <w:rFonts w:eastAsia="Arial" w:cs="Arial"/>
                <w:sz w:val="18"/>
                <w:szCs w:val="18"/>
              </w:rPr>
              <w:lastRenderedPageBreak/>
              <w:t>Grupo de Integridad</w:t>
            </w:r>
          </w:p>
        </w:tc>
        <w:tc>
          <w:tcPr>
            <w:tcW w:w="1117" w:type="dxa"/>
          </w:tcPr>
          <w:p w14:paraId="052742B5" w14:textId="7E0F41BA" w:rsidR="001A6674" w:rsidRPr="00C156F2" w:rsidRDefault="001A6674" w:rsidP="001A6674">
            <w:pPr>
              <w:spacing w:line="276" w:lineRule="auto"/>
              <w:rPr>
                <w:rFonts w:eastAsia="Arial" w:cs="Arial"/>
                <w:sz w:val="20"/>
                <w:szCs w:val="20"/>
              </w:rPr>
            </w:pPr>
            <w:r w:rsidRPr="00BA6E38">
              <w:rPr>
                <w:rFonts w:eastAsia="Arial" w:cs="Arial"/>
                <w:sz w:val="18"/>
                <w:szCs w:val="18"/>
              </w:rPr>
              <w:t>03/02/2025</w:t>
            </w:r>
          </w:p>
        </w:tc>
        <w:tc>
          <w:tcPr>
            <w:tcW w:w="1117" w:type="dxa"/>
          </w:tcPr>
          <w:p w14:paraId="4E36D339" w14:textId="2A597BBA" w:rsidR="001A6674" w:rsidRPr="00C156F2" w:rsidRDefault="001A6674" w:rsidP="001A6674">
            <w:pPr>
              <w:spacing w:line="276" w:lineRule="auto"/>
              <w:rPr>
                <w:rFonts w:eastAsia="Arial" w:cs="Arial"/>
                <w:sz w:val="20"/>
                <w:szCs w:val="20"/>
              </w:rPr>
            </w:pPr>
            <w:r>
              <w:rPr>
                <w:rFonts w:eastAsia="Arial" w:cs="Arial"/>
                <w:sz w:val="18"/>
                <w:szCs w:val="18"/>
              </w:rPr>
              <w:t>31/12/2025</w:t>
            </w:r>
          </w:p>
        </w:tc>
      </w:tr>
      <w:tr w:rsidR="001A6674" w:rsidRPr="00C156F2" w14:paraId="3E0049AD" w14:textId="77777777" w:rsidTr="00253FF1">
        <w:trPr>
          <w:jc w:val="center"/>
        </w:trPr>
        <w:tc>
          <w:tcPr>
            <w:tcW w:w="694" w:type="dxa"/>
          </w:tcPr>
          <w:p w14:paraId="70665673" w14:textId="2CF2A7D8" w:rsidR="001A6674" w:rsidRPr="00C156F2" w:rsidRDefault="001A6674" w:rsidP="001A6674">
            <w:pPr>
              <w:spacing w:line="276" w:lineRule="auto"/>
              <w:jc w:val="center"/>
              <w:rPr>
                <w:rFonts w:eastAsia="Arial" w:cs="Arial"/>
                <w:sz w:val="20"/>
                <w:szCs w:val="20"/>
              </w:rPr>
            </w:pPr>
            <w:r>
              <w:rPr>
                <w:rFonts w:eastAsia="Arial" w:cs="Arial"/>
                <w:sz w:val="20"/>
                <w:szCs w:val="20"/>
              </w:rPr>
              <w:t>3</w:t>
            </w:r>
          </w:p>
        </w:tc>
        <w:tc>
          <w:tcPr>
            <w:tcW w:w="1387" w:type="dxa"/>
          </w:tcPr>
          <w:p w14:paraId="210F65FA" w14:textId="741190FD" w:rsidR="001A6674" w:rsidRPr="00C156F2" w:rsidRDefault="001A6674" w:rsidP="001A6674">
            <w:pPr>
              <w:spacing w:line="276" w:lineRule="auto"/>
              <w:rPr>
                <w:rFonts w:eastAsia="Arial" w:cs="Arial"/>
                <w:sz w:val="20"/>
                <w:szCs w:val="20"/>
              </w:rPr>
            </w:pPr>
            <w:r w:rsidRPr="00A55511">
              <w:rPr>
                <w:rFonts w:eastAsia="Arial" w:cs="Arial"/>
                <w:sz w:val="18"/>
                <w:szCs w:val="18"/>
              </w:rPr>
              <w:t>Gestionar las denuncias recibidas por posibles actos de corrupción, de acuerdo con el manual para el trámite de denuncias, M-GE-04 y diligenciar la matriz de control de denuncias, F-GE-36.</w:t>
            </w:r>
          </w:p>
        </w:tc>
        <w:tc>
          <w:tcPr>
            <w:tcW w:w="1277" w:type="dxa"/>
          </w:tcPr>
          <w:p w14:paraId="66C7E662" w14:textId="71DADCF1" w:rsidR="001A6674" w:rsidRPr="00C156F2" w:rsidRDefault="001A6674" w:rsidP="001A6674">
            <w:pPr>
              <w:spacing w:line="276" w:lineRule="auto"/>
              <w:rPr>
                <w:rFonts w:eastAsia="Arial" w:cs="Arial"/>
                <w:sz w:val="20"/>
                <w:szCs w:val="20"/>
              </w:rPr>
            </w:pPr>
            <w:r w:rsidRPr="00E917B8">
              <w:rPr>
                <w:rFonts w:eastAsia="Arial" w:cs="Arial"/>
                <w:sz w:val="18"/>
                <w:szCs w:val="18"/>
              </w:rPr>
              <w:t>Humanos</w:t>
            </w:r>
          </w:p>
        </w:tc>
        <w:tc>
          <w:tcPr>
            <w:tcW w:w="1361" w:type="dxa"/>
          </w:tcPr>
          <w:p w14:paraId="1DDE3125" w14:textId="14BBE2B6" w:rsidR="001A6674" w:rsidRPr="00C156F2" w:rsidRDefault="001A6674" w:rsidP="001A6674">
            <w:pPr>
              <w:spacing w:line="276" w:lineRule="auto"/>
              <w:rPr>
                <w:rFonts w:eastAsia="Arial" w:cs="Arial"/>
                <w:sz w:val="20"/>
                <w:szCs w:val="20"/>
              </w:rPr>
            </w:pPr>
            <w:r w:rsidRPr="002370D5">
              <w:rPr>
                <w:rFonts w:eastAsia="Arial" w:cs="Arial"/>
                <w:sz w:val="18"/>
                <w:szCs w:val="18"/>
              </w:rPr>
              <w:t xml:space="preserve">100 % </w:t>
            </w:r>
            <w:r>
              <w:rPr>
                <w:rFonts w:eastAsia="Arial" w:cs="Arial"/>
                <w:sz w:val="18"/>
                <w:szCs w:val="18"/>
              </w:rPr>
              <w:t xml:space="preserve">de denuncias </w:t>
            </w:r>
            <w:r w:rsidRPr="002370D5">
              <w:rPr>
                <w:rFonts w:eastAsia="Arial" w:cs="Arial"/>
                <w:sz w:val="18"/>
                <w:szCs w:val="18"/>
              </w:rPr>
              <w:t>tramitadas</w:t>
            </w:r>
          </w:p>
        </w:tc>
        <w:tc>
          <w:tcPr>
            <w:tcW w:w="1594" w:type="dxa"/>
          </w:tcPr>
          <w:p w14:paraId="70100F5C" w14:textId="2A036A49" w:rsidR="001A6674" w:rsidRPr="00C156F2" w:rsidRDefault="001A6674" w:rsidP="001A6674">
            <w:pPr>
              <w:spacing w:line="276" w:lineRule="auto"/>
              <w:rPr>
                <w:rFonts w:eastAsia="Arial" w:cs="Arial"/>
                <w:sz w:val="20"/>
                <w:szCs w:val="20"/>
              </w:rPr>
            </w:pPr>
            <w:r>
              <w:rPr>
                <w:rFonts w:eastAsia="Arial" w:cs="Arial"/>
                <w:sz w:val="18"/>
                <w:szCs w:val="18"/>
              </w:rPr>
              <w:t>M</w:t>
            </w:r>
            <w:r w:rsidRPr="00A55511">
              <w:rPr>
                <w:rFonts w:eastAsia="Arial" w:cs="Arial"/>
                <w:sz w:val="18"/>
                <w:szCs w:val="18"/>
              </w:rPr>
              <w:t>atriz de control de denuncias, F-GE-36</w:t>
            </w:r>
          </w:p>
        </w:tc>
        <w:tc>
          <w:tcPr>
            <w:tcW w:w="1739" w:type="dxa"/>
          </w:tcPr>
          <w:p w14:paraId="332A4218" w14:textId="4EC251CE" w:rsidR="001A6674" w:rsidRPr="00C156F2" w:rsidRDefault="001A6674" w:rsidP="001A6674">
            <w:pPr>
              <w:spacing w:line="276" w:lineRule="auto"/>
              <w:rPr>
                <w:rFonts w:eastAsia="Arial" w:cs="Arial"/>
                <w:sz w:val="20"/>
                <w:szCs w:val="20"/>
              </w:rPr>
            </w:pPr>
            <w:r w:rsidRPr="00BA6E38">
              <w:rPr>
                <w:rFonts w:eastAsia="Arial" w:cs="Arial"/>
                <w:sz w:val="18"/>
                <w:szCs w:val="18"/>
              </w:rPr>
              <w:t>Grupo de Integridad</w:t>
            </w:r>
          </w:p>
        </w:tc>
        <w:tc>
          <w:tcPr>
            <w:tcW w:w="1117" w:type="dxa"/>
          </w:tcPr>
          <w:p w14:paraId="77366E5A" w14:textId="7A7386BD" w:rsidR="001A6674" w:rsidRPr="00C156F2" w:rsidRDefault="001A6674" w:rsidP="001A6674">
            <w:pPr>
              <w:spacing w:line="276" w:lineRule="auto"/>
              <w:rPr>
                <w:rFonts w:eastAsia="Arial" w:cs="Arial"/>
                <w:sz w:val="20"/>
                <w:szCs w:val="20"/>
              </w:rPr>
            </w:pPr>
            <w:r w:rsidRPr="00C91F05">
              <w:rPr>
                <w:rFonts w:eastAsia="Arial" w:cs="Arial"/>
                <w:sz w:val="18"/>
                <w:szCs w:val="18"/>
              </w:rPr>
              <w:t>07/01/2025</w:t>
            </w:r>
          </w:p>
        </w:tc>
        <w:tc>
          <w:tcPr>
            <w:tcW w:w="1117" w:type="dxa"/>
          </w:tcPr>
          <w:p w14:paraId="7E347884" w14:textId="13FB9272" w:rsidR="001A6674" w:rsidRPr="00C156F2" w:rsidRDefault="001A6674" w:rsidP="001A6674">
            <w:pPr>
              <w:spacing w:line="276" w:lineRule="auto"/>
              <w:rPr>
                <w:rFonts w:eastAsia="Arial" w:cs="Arial"/>
                <w:sz w:val="20"/>
                <w:szCs w:val="20"/>
              </w:rPr>
            </w:pPr>
            <w:r>
              <w:rPr>
                <w:rFonts w:eastAsia="Arial" w:cs="Arial"/>
                <w:sz w:val="18"/>
                <w:szCs w:val="18"/>
              </w:rPr>
              <w:t>31/12/2025</w:t>
            </w:r>
          </w:p>
        </w:tc>
      </w:tr>
    </w:tbl>
    <w:p w14:paraId="0FEAD3E5" w14:textId="62244D68" w:rsidR="002C1D03" w:rsidRDefault="002C1D03" w:rsidP="00B951D0">
      <w:pPr>
        <w:spacing w:line="276" w:lineRule="auto"/>
        <w:rPr>
          <w:rFonts w:eastAsia="Arial" w:cs="Arial"/>
        </w:rPr>
      </w:pPr>
    </w:p>
    <w:p w14:paraId="07DD5F1E" w14:textId="77777777" w:rsidR="002C1D03" w:rsidRDefault="002C1D03" w:rsidP="00B951D0">
      <w:pPr>
        <w:spacing w:line="276" w:lineRule="auto"/>
        <w:rPr>
          <w:rFonts w:eastAsia="Arial" w:cs="Arial"/>
        </w:rPr>
      </w:pPr>
    </w:p>
    <w:p w14:paraId="25BA76B5" w14:textId="5862C945" w:rsidR="002C1D03" w:rsidRDefault="002C1D03" w:rsidP="00B951D0">
      <w:pPr>
        <w:spacing w:line="276" w:lineRule="auto"/>
        <w:rPr>
          <w:rFonts w:eastAsia="Arial" w:cs="Arial"/>
          <w:b/>
          <w:bCs/>
        </w:rPr>
      </w:pPr>
      <w:r w:rsidRPr="002C1D03">
        <w:rPr>
          <w:rFonts w:eastAsia="Arial" w:cs="Arial"/>
          <w:b/>
          <w:bCs/>
        </w:rPr>
        <w:t>1.3 Riesgos LAFT/FPADM</w:t>
      </w:r>
      <w:r w:rsidR="00E96408">
        <w:rPr>
          <w:rFonts w:eastAsia="Arial" w:cs="Arial"/>
          <w:b/>
          <w:bCs/>
        </w:rPr>
        <w:t xml:space="preserve"> y debida diligencia.</w:t>
      </w:r>
    </w:p>
    <w:p w14:paraId="2089B628" w14:textId="5E1DE117" w:rsidR="002C1D03" w:rsidRDefault="002C1D03" w:rsidP="00B951D0">
      <w:pPr>
        <w:spacing w:line="276" w:lineRule="auto"/>
        <w:rPr>
          <w:rFonts w:eastAsia="Arial" w:cs="Arial"/>
          <w:b/>
          <w:bCs/>
        </w:rPr>
      </w:pPr>
    </w:p>
    <w:p w14:paraId="4341DF73" w14:textId="055AF503" w:rsidR="006E740F" w:rsidRDefault="00EC1D9B" w:rsidP="00C56BA3">
      <w:pPr>
        <w:spacing w:line="276" w:lineRule="auto"/>
        <w:rPr>
          <w:rFonts w:eastAsia="Arial" w:cs="Arial"/>
        </w:rPr>
      </w:pPr>
      <w:r w:rsidRPr="00EC1D9B">
        <w:rPr>
          <w:rFonts w:eastAsia="Arial" w:cs="Arial"/>
        </w:rPr>
        <w:t>La administración de riesgos de Lavado de Activos y Financiación del Terrorismo y Financiación de la Proliferación de Armas de Destrucción Masiva (SARLAFT/FP) tiene como objetivo prevenir que las entidades y organismos del estado sean utilizados en forma directa o indirecta como instrumento para el Lavado de Activos y/o la canalización de recursos hacia la realización de actividades terroristas, o cuando se pretenda el ocultamiento de</w:t>
      </w:r>
      <w:r w:rsidR="00C56BA3">
        <w:rPr>
          <w:rFonts w:eastAsia="Arial" w:cs="Arial"/>
        </w:rPr>
        <w:t xml:space="preserve"> </w:t>
      </w:r>
      <w:r w:rsidR="00C56BA3" w:rsidRPr="00C56BA3">
        <w:rPr>
          <w:rFonts w:eastAsia="Arial" w:cs="Arial"/>
        </w:rPr>
        <w:t xml:space="preserve">activos provenientes de dichas actividades. </w:t>
      </w:r>
    </w:p>
    <w:p w14:paraId="3967FC18" w14:textId="77777777" w:rsidR="00DE3E3B" w:rsidRDefault="00DE3E3B" w:rsidP="00C56BA3">
      <w:pPr>
        <w:spacing w:line="276" w:lineRule="auto"/>
        <w:rPr>
          <w:rFonts w:eastAsia="Arial" w:cs="Arial"/>
        </w:rPr>
      </w:pPr>
    </w:p>
    <w:p w14:paraId="3D455F49" w14:textId="05CF6C82" w:rsidR="00DE3E3B" w:rsidRDefault="00C863B8" w:rsidP="006B02A8">
      <w:pPr>
        <w:spacing w:line="276" w:lineRule="auto"/>
        <w:rPr>
          <w:rFonts w:eastAsia="Arial" w:cs="Arial"/>
        </w:rPr>
      </w:pPr>
      <w:r>
        <w:rPr>
          <w:rFonts w:eastAsia="Arial" w:cs="Arial"/>
        </w:rPr>
        <w:t xml:space="preserve">En el mismo sentido, la debida diligencia </w:t>
      </w:r>
      <w:r w:rsidR="00EB67F1">
        <w:rPr>
          <w:rFonts w:eastAsia="Arial" w:cs="Arial"/>
        </w:rPr>
        <w:t xml:space="preserve">consiste en procesos de conocimiento </w:t>
      </w:r>
      <w:r w:rsidR="00EB67F1" w:rsidRPr="00EB67F1">
        <w:rPr>
          <w:rFonts w:eastAsia="Arial" w:cs="Arial"/>
        </w:rPr>
        <w:t xml:space="preserve">de la contraparte </w:t>
      </w:r>
      <w:r w:rsidR="00EB67F1">
        <w:rPr>
          <w:rFonts w:eastAsia="Arial" w:cs="Arial"/>
        </w:rPr>
        <w:t xml:space="preserve">que </w:t>
      </w:r>
      <w:r w:rsidR="00EB67F1" w:rsidRPr="00EB67F1">
        <w:rPr>
          <w:rFonts w:eastAsia="Arial" w:cs="Arial"/>
        </w:rPr>
        <w:t>son fundamentales para gestionar adecuadamente el riesgo de LAFT/FPADM</w:t>
      </w:r>
      <w:r w:rsidR="00FF2991">
        <w:rPr>
          <w:rFonts w:eastAsia="Arial" w:cs="Arial"/>
        </w:rPr>
        <w:t xml:space="preserve">. </w:t>
      </w:r>
      <w:r w:rsidR="006B02A8" w:rsidRPr="006B02A8">
        <w:rPr>
          <w:rFonts w:eastAsia="Arial" w:cs="Arial"/>
        </w:rPr>
        <w:t>En esa medida, las entidades deben ser diligentes en la recolección de información relevante sobre las partes con las que se van a relacionar y que van a vincular, esto incluye, tanto a funcionarios que ingresan a la planta de personal, como a contratistas o proveedores con los que se celebran acuerdos de voluntades. También, en aquellos casos en los que la entidad capta recursos, es fundamental el conocimiento del cliente o usuario</w:t>
      </w:r>
      <w:r w:rsidR="004015DD">
        <w:rPr>
          <w:rFonts w:eastAsia="Arial" w:cs="Arial"/>
        </w:rPr>
        <w:t>.</w:t>
      </w:r>
    </w:p>
    <w:p w14:paraId="17CAF5B0" w14:textId="77777777" w:rsidR="00AC2ABF" w:rsidRDefault="00AC2ABF" w:rsidP="00C56BA3">
      <w:pPr>
        <w:spacing w:line="276" w:lineRule="auto"/>
        <w:rPr>
          <w:rFonts w:eastAsia="Arial" w:cs="Arial"/>
        </w:rPr>
      </w:pPr>
    </w:p>
    <w:p w14:paraId="3535F24D" w14:textId="550A88E0" w:rsidR="000F70EE" w:rsidRDefault="000F70EE" w:rsidP="000F70EE">
      <w:pPr>
        <w:spacing w:line="276" w:lineRule="auto"/>
        <w:rPr>
          <w:rFonts w:eastAsia="Arial" w:cs="Arial"/>
        </w:rPr>
      </w:pPr>
      <w:r>
        <w:rPr>
          <w:rFonts w:eastAsia="Arial" w:cs="Arial"/>
        </w:rPr>
        <w:t>Teniendo en cuenta lo anterior</w:t>
      </w:r>
      <w:r w:rsidRPr="00C56BA3">
        <w:rPr>
          <w:rFonts w:eastAsia="Arial" w:cs="Arial"/>
        </w:rPr>
        <w:t xml:space="preserve">, </w:t>
      </w:r>
      <w:r>
        <w:rPr>
          <w:rFonts w:eastAsia="Arial" w:cs="Arial"/>
        </w:rPr>
        <w:t xml:space="preserve">el Instituto inicia el camino para identificar </w:t>
      </w:r>
      <w:r w:rsidR="00C02670">
        <w:rPr>
          <w:rFonts w:eastAsia="Arial" w:cs="Arial"/>
        </w:rPr>
        <w:t xml:space="preserve">y gestionar </w:t>
      </w:r>
      <w:r w:rsidR="00930FDE">
        <w:rPr>
          <w:rFonts w:eastAsia="Arial" w:cs="Arial"/>
        </w:rPr>
        <w:t xml:space="preserve">los riesgos </w:t>
      </w:r>
      <w:r w:rsidR="006F5910" w:rsidRPr="006F5910">
        <w:rPr>
          <w:rFonts w:eastAsia="Arial" w:cs="Arial"/>
        </w:rPr>
        <w:t>SARLAFT/FP</w:t>
      </w:r>
      <w:r w:rsidR="006F5910">
        <w:rPr>
          <w:rFonts w:eastAsia="Arial" w:cs="Arial"/>
        </w:rPr>
        <w:t xml:space="preserve"> </w:t>
      </w:r>
      <w:r>
        <w:rPr>
          <w:rFonts w:eastAsia="Arial" w:cs="Arial"/>
        </w:rPr>
        <w:t xml:space="preserve">con alcance de todos los procesos que inciden en el desarrollo de su </w:t>
      </w:r>
      <w:r w:rsidR="00EA4FA5">
        <w:rPr>
          <w:rFonts w:eastAsia="Arial" w:cs="Arial"/>
        </w:rPr>
        <w:t>misionalidad,</w:t>
      </w:r>
      <w:r w:rsidR="006F5910">
        <w:rPr>
          <w:rFonts w:eastAsia="Arial" w:cs="Arial"/>
        </w:rPr>
        <w:t xml:space="preserve"> así como la implementación </w:t>
      </w:r>
      <w:r w:rsidR="00C02670">
        <w:rPr>
          <w:rFonts w:eastAsia="Arial" w:cs="Arial"/>
        </w:rPr>
        <w:t>de actividades de debida diligencia.</w:t>
      </w:r>
    </w:p>
    <w:p w14:paraId="11AD0754" w14:textId="77777777" w:rsidR="000F70EE" w:rsidRDefault="000F70EE" w:rsidP="002C1D03">
      <w:pPr>
        <w:spacing w:line="276" w:lineRule="auto"/>
        <w:rPr>
          <w:rFonts w:eastAsia="Arial" w:cs="Arial"/>
        </w:rPr>
      </w:pPr>
    </w:p>
    <w:p w14:paraId="0FBBDDBA" w14:textId="77777777" w:rsidR="000F70EE" w:rsidRDefault="000F70EE" w:rsidP="002C1D03">
      <w:pPr>
        <w:spacing w:line="276" w:lineRule="auto"/>
        <w:rPr>
          <w:rFonts w:eastAsia="Arial" w:cs="Arial"/>
        </w:rPr>
      </w:pPr>
    </w:p>
    <w:p w14:paraId="0F161EB0" w14:textId="35FEEC4C" w:rsidR="002C1D03" w:rsidRPr="00336D29" w:rsidRDefault="002C1D03" w:rsidP="002C1D03">
      <w:pPr>
        <w:spacing w:line="276" w:lineRule="auto"/>
        <w:rPr>
          <w:rFonts w:eastAsia="Arial" w:cs="Arial"/>
        </w:rPr>
      </w:pPr>
      <w:r w:rsidRPr="00336D29">
        <w:rPr>
          <w:rFonts w:eastAsia="Arial" w:cs="Arial"/>
        </w:rPr>
        <w:t>Se formulan las siguientes actividades relacionadas con este componente:</w:t>
      </w:r>
    </w:p>
    <w:p w14:paraId="5EA404F3" w14:textId="77777777" w:rsidR="002C1D03" w:rsidRDefault="002C1D03" w:rsidP="002C1D03">
      <w:pPr>
        <w:spacing w:line="276" w:lineRule="auto"/>
        <w:rPr>
          <w:rFonts w:eastAsia="Arial" w:cs="Arial"/>
        </w:rPr>
      </w:pPr>
    </w:p>
    <w:tbl>
      <w:tblPr>
        <w:tblStyle w:val="Tablaconcuadrcula"/>
        <w:tblW w:w="10060" w:type="dxa"/>
        <w:jc w:val="center"/>
        <w:tblLook w:val="04A0" w:firstRow="1" w:lastRow="0" w:firstColumn="1" w:lastColumn="0" w:noHBand="0" w:noVBand="1"/>
      </w:tblPr>
      <w:tblGrid>
        <w:gridCol w:w="647"/>
        <w:gridCol w:w="1545"/>
        <w:gridCol w:w="1311"/>
        <w:gridCol w:w="1255"/>
        <w:gridCol w:w="1477"/>
        <w:gridCol w:w="1591"/>
        <w:gridCol w:w="1117"/>
        <w:gridCol w:w="1117"/>
      </w:tblGrid>
      <w:tr w:rsidR="00581CEA" w:rsidRPr="008B709E" w14:paraId="647AED99" w14:textId="77777777" w:rsidTr="00C02670">
        <w:trPr>
          <w:jc w:val="center"/>
        </w:trPr>
        <w:tc>
          <w:tcPr>
            <w:tcW w:w="647" w:type="dxa"/>
            <w:shd w:val="clear" w:color="auto" w:fill="D9E2F3" w:themeFill="accent1" w:themeFillTint="33"/>
          </w:tcPr>
          <w:p w14:paraId="1021093F"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lastRenderedPageBreak/>
              <w:t>ITEM</w:t>
            </w:r>
          </w:p>
        </w:tc>
        <w:tc>
          <w:tcPr>
            <w:tcW w:w="1545" w:type="dxa"/>
            <w:shd w:val="clear" w:color="auto" w:fill="D9E2F3" w:themeFill="accent1" w:themeFillTint="33"/>
          </w:tcPr>
          <w:p w14:paraId="5E6C81F0"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ACTIVIDAD</w:t>
            </w:r>
          </w:p>
        </w:tc>
        <w:tc>
          <w:tcPr>
            <w:tcW w:w="1311" w:type="dxa"/>
            <w:shd w:val="clear" w:color="auto" w:fill="D9E2F3" w:themeFill="accent1" w:themeFillTint="33"/>
          </w:tcPr>
          <w:p w14:paraId="03C1BC0B"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TIPO DE RECURSO</w:t>
            </w:r>
          </w:p>
        </w:tc>
        <w:tc>
          <w:tcPr>
            <w:tcW w:w="1255" w:type="dxa"/>
            <w:shd w:val="clear" w:color="auto" w:fill="D9E2F3" w:themeFill="accent1" w:themeFillTint="33"/>
          </w:tcPr>
          <w:p w14:paraId="3A579C08"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META O PRODUCTO</w:t>
            </w:r>
          </w:p>
        </w:tc>
        <w:tc>
          <w:tcPr>
            <w:tcW w:w="1477" w:type="dxa"/>
            <w:shd w:val="clear" w:color="auto" w:fill="D9E2F3" w:themeFill="accent1" w:themeFillTint="33"/>
          </w:tcPr>
          <w:p w14:paraId="4E09B4EC"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ENTREGABLE</w:t>
            </w:r>
          </w:p>
        </w:tc>
        <w:tc>
          <w:tcPr>
            <w:tcW w:w="1591" w:type="dxa"/>
            <w:shd w:val="clear" w:color="auto" w:fill="D9E2F3" w:themeFill="accent1" w:themeFillTint="33"/>
          </w:tcPr>
          <w:p w14:paraId="656EAFA7"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RESPONSABLE</w:t>
            </w:r>
          </w:p>
        </w:tc>
        <w:tc>
          <w:tcPr>
            <w:tcW w:w="1117" w:type="dxa"/>
            <w:shd w:val="clear" w:color="auto" w:fill="D9E2F3" w:themeFill="accent1" w:themeFillTint="33"/>
          </w:tcPr>
          <w:p w14:paraId="6255856A"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FECHA INICIO</w:t>
            </w:r>
          </w:p>
        </w:tc>
        <w:tc>
          <w:tcPr>
            <w:tcW w:w="1117" w:type="dxa"/>
            <w:shd w:val="clear" w:color="auto" w:fill="D9E2F3" w:themeFill="accent1" w:themeFillTint="33"/>
          </w:tcPr>
          <w:p w14:paraId="05EC14FE"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FECHA</w:t>
            </w:r>
          </w:p>
          <w:p w14:paraId="4CEE13D0" w14:textId="77777777" w:rsidR="00641A6C" w:rsidRPr="008B709E" w:rsidRDefault="00641A6C">
            <w:pPr>
              <w:spacing w:line="276" w:lineRule="auto"/>
              <w:jc w:val="center"/>
              <w:rPr>
                <w:rFonts w:eastAsia="Arial" w:cs="Arial"/>
                <w:b/>
                <w:bCs/>
                <w:sz w:val="18"/>
                <w:szCs w:val="18"/>
              </w:rPr>
            </w:pPr>
            <w:r w:rsidRPr="008B709E">
              <w:rPr>
                <w:rFonts w:eastAsia="Arial" w:cs="Arial"/>
                <w:b/>
                <w:bCs/>
                <w:sz w:val="18"/>
                <w:szCs w:val="18"/>
              </w:rPr>
              <w:t xml:space="preserve"> FINAL</w:t>
            </w:r>
          </w:p>
        </w:tc>
      </w:tr>
      <w:tr w:rsidR="00E742EA" w:rsidRPr="00C156F2" w14:paraId="638912B8" w14:textId="77777777" w:rsidTr="00C02670">
        <w:trPr>
          <w:jc w:val="center"/>
        </w:trPr>
        <w:tc>
          <w:tcPr>
            <w:tcW w:w="647" w:type="dxa"/>
          </w:tcPr>
          <w:p w14:paraId="5AF9FB05" w14:textId="77777777" w:rsidR="00641A6C" w:rsidRPr="00E742EA" w:rsidRDefault="00641A6C" w:rsidP="00E742EA">
            <w:pPr>
              <w:spacing w:line="276" w:lineRule="auto"/>
              <w:rPr>
                <w:rFonts w:eastAsia="Arial" w:cs="Arial"/>
                <w:sz w:val="18"/>
                <w:szCs w:val="18"/>
              </w:rPr>
            </w:pPr>
            <w:r w:rsidRPr="00E742EA">
              <w:rPr>
                <w:rFonts w:eastAsia="Arial" w:cs="Arial"/>
                <w:sz w:val="18"/>
                <w:szCs w:val="18"/>
              </w:rPr>
              <w:t>1</w:t>
            </w:r>
          </w:p>
        </w:tc>
        <w:tc>
          <w:tcPr>
            <w:tcW w:w="1545" w:type="dxa"/>
          </w:tcPr>
          <w:p w14:paraId="431FD2FF" w14:textId="767A242C" w:rsidR="00641A6C" w:rsidRPr="00E742EA" w:rsidRDefault="006A5364" w:rsidP="00E742EA">
            <w:pPr>
              <w:spacing w:line="276" w:lineRule="auto"/>
              <w:rPr>
                <w:rFonts w:eastAsia="Arial" w:cs="Arial"/>
                <w:sz w:val="18"/>
                <w:szCs w:val="18"/>
              </w:rPr>
            </w:pPr>
            <w:r w:rsidRPr="00E742EA">
              <w:rPr>
                <w:rFonts w:eastAsia="Arial" w:cs="Arial"/>
                <w:sz w:val="18"/>
                <w:szCs w:val="18"/>
              </w:rPr>
              <w:t>Realizar curso</w:t>
            </w:r>
            <w:r w:rsidR="005B3444" w:rsidRPr="00E742EA">
              <w:rPr>
                <w:rFonts w:eastAsia="Arial" w:cs="Arial"/>
                <w:sz w:val="18"/>
                <w:szCs w:val="18"/>
              </w:rPr>
              <w:t xml:space="preserve"> </w:t>
            </w:r>
            <w:r w:rsidR="00D87C67" w:rsidRPr="00E742EA">
              <w:rPr>
                <w:rFonts w:eastAsia="Arial" w:cs="Arial"/>
                <w:sz w:val="18"/>
                <w:szCs w:val="18"/>
              </w:rPr>
              <w:t xml:space="preserve">gratuito </w:t>
            </w:r>
            <w:r w:rsidR="005B3444" w:rsidRPr="00E742EA">
              <w:rPr>
                <w:rFonts w:eastAsia="Arial" w:cs="Arial"/>
                <w:sz w:val="18"/>
                <w:szCs w:val="18"/>
              </w:rPr>
              <w:t xml:space="preserve">de </w:t>
            </w:r>
            <w:r w:rsidRPr="00E742EA">
              <w:rPr>
                <w:rFonts w:eastAsia="Arial" w:cs="Arial"/>
                <w:sz w:val="18"/>
                <w:szCs w:val="18"/>
              </w:rPr>
              <w:t>la</w:t>
            </w:r>
            <w:r w:rsidR="00A11F8A" w:rsidRPr="00E742EA">
              <w:rPr>
                <w:rFonts w:eastAsia="Arial" w:cs="Arial"/>
                <w:sz w:val="18"/>
                <w:szCs w:val="18"/>
              </w:rPr>
              <w:t xml:space="preserve"> Unidad de Información y Análisis Financiero </w:t>
            </w:r>
            <w:proofErr w:type="gramStart"/>
            <w:r w:rsidR="00A11F8A" w:rsidRPr="00E742EA">
              <w:rPr>
                <w:rFonts w:eastAsia="Arial" w:cs="Arial"/>
                <w:sz w:val="18"/>
                <w:szCs w:val="18"/>
              </w:rPr>
              <w:t xml:space="preserve">- </w:t>
            </w:r>
            <w:r w:rsidRPr="00E742EA">
              <w:rPr>
                <w:rFonts w:eastAsia="Arial" w:cs="Arial"/>
                <w:sz w:val="18"/>
                <w:szCs w:val="18"/>
              </w:rPr>
              <w:t xml:space="preserve"> UIAF</w:t>
            </w:r>
            <w:proofErr w:type="gramEnd"/>
            <w:r w:rsidR="00A11F8A" w:rsidRPr="00E742EA">
              <w:rPr>
                <w:rFonts w:eastAsia="Arial" w:cs="Arial"/>
                <w:sz w:val="18"/>
                <w:szCs w:val="18"/>
              </w:rPr>
              <w:t xml:space="preserve"> en materia de </w:t>
            </w:r>
            <w:r w:rsidR="00705A10" w:rsidRPr="00E742EA">
              <w:rPr>
                <w:rFonts w:eastAsia="Arial" w:cs="Arial"/>
                <w:sz w:val="18"/>
                <w:szCs w:val="18"/>
              </w:rPr>
              <w:t>Lavado de activos y financiación del Terrorismo.</w:t>
            </w:r>
            <w:r w:rsidR="00CA6A62" w:rsidRPr="00E742EA">
              <w:rPr>
                <w:rFonts w:eastAsia="Arial" w:cs="Arial"/>
                <w:sz w:val="18"/>
                <w:szCs w:val="18"/>
              </w:rPr>
              <w:t xml:space="preserve"> </w:t>
            </w:r>
          </w:p>
        </w:tc>
        <w:tc>
          <w:tcPr>
            <w:tcW w:w="1311" w:type="dxa"/>
          </w:tcPr>
          <w:p w14:paraId="3E7285EB" w14:textId="77777777" w:rsidR="00641A6C" w:rsidRPr="00E742EA" w:rsidRDefault="00D87C67" w:rsidP="00E742EA">
            <w:pPr>
              <w:spacing w:line="276" w:lineRule="auto"/>
              <w:rPr>
                <w:rFonts w:eastAsia="Arial" w:cs="Arial"/>
                <w:sz w:val="18"/>
                <w:szCs w:val="18"/>
              </w:rPr>
            </w:pPr>
            <w:r w:rsidRPr="00E742EA">
              <w:rPr>
                <w:rFonts w:eastAsia="Arial" w:cs="Arial"/>
                <w:sz w:val="18"/>
                <w:szCs w:val="18"/>
              </w:rPr>
              <w:t>Humanos</w:t>
            </w:r>
          </w:p>
          <w:p w14:paraId="36EE54DB" w14:textId="72B07434" w:rsidR="00D87C67" w:rsidRPr="00E742EA" w:rsidRDefault="00D87C67" w:rsidP="00E742EA">
            <w:pPr>
              <w:spacing w:line="276" w:lineRule="auto"/>
              <w:rPr>
                <w:rFonts w:eastAsia="Arial" w:cs="Arial"/>
                <w:sz w:val="18"/>
                <w:szCs w:val="18"/>
              </w:rPr>
            </w:pPr>
            <w:r w:rsidRPr="00E742EA">
              <w:rPr>
                <w:rFonts w:eastAsia="Arial" w:cs="Arial"/>
                <w:sz w:val="18"/>
                <w:szCs w:val="18"/>
              </w:rPr>
              <w:t>Tecnológicos</w:t>
            </w:r>
          </w:p>
        </w:tc>
        <w:tc>
          <w:tcPr>
            <w:tcW w:w="1255" w:type="dxa"/>
          </w:tcPr>
          <w:p w14:paraId="703A35B0" w14:textId="5C1BDAB7" w:rsidR="00641A6C" w:rsidRPr="00E742EA" w:rsidRDefault="001862F8" w:rsidP="00E742EA">
            <w:pPr>
              <w:spacing w:line="276" w:lineRule="auto"/>
              <w:rPr>
                <w:rFonts w:eastAsia="Arial" w:cs="Arial"/>
                <w:sz w:val="18"/>
                <w:szCs w:val="18"/>
              </w:rPr>
            </w:pPr>
            <w:r w:rsidRPr="00E742EA">
              <w:rPr>
                <w:rFonts w:eastAsia="Arial" w:cs="Arial"/>
                <w:sz w:val="18"/>
                <w:szCs w:val="18"/>
              </w:rPr>
              <w:t>1 certificado entregado a</w:t>
            </w:r>
            <w:r w:rsidR="00FC3064" w:rsidRPr="00E742EA">
              <w:rPr>
                <w:rFonts w:eastAsia="Arial" w:cs="Arial"/>
                <w:sz w:val="18"/>
                <w:szCs w:val="18"/>
              </w:rPr>
              <w:t>l Instituto</w:t>
            </w:r>
          </w:p>
        </w:tc>
        <w:tc>
          <w:tcPr>
            <w:tcW w:w="1477" w:type="dxa"/>
          </w:tcPr>
          <w:p w14:paraId="042AA2DE" w14:textId="01B5D419" w:rsidR="00641A6C" w:rsidRPr="00E742EA" w:rsidRDefault="004C786F" w:rsidP="00E742EA">
            <w:pPr>
              <w:spacing w:line="276" w:lineRule="auto"/>
              <w:rPr>
                <w:rFonts w:eastAsia="Arial" w:cs="Arial"/>
                <w:sz w:val="18"/>
                <w:szCs w:val="18"/>
              </w:rPr>
            </w:pPr>
            <w:r w:rsidRPr="00E742EA">
              <w:rPr>
                <w:rFonts w:eastAsia="Arial" w:cs="Arial"/>
                <w:sz w:val="18"/>
                <w:szCs w:val="18"/>
              </w:rPr>
              <w:t xml:space="preserve">Certificado de </w:t>
            </w:r>
            <w:r w:rsidR="00424BB8" w:rsidRPr="00E742EA">
              <w:rPr>
                <w:rFonts w:eastAsia="Arial" w:cs="Arial"/>
                <w:sz w:val="18"/>
                <w:szCs w:val="18"/>
              </w:rPr>
              <w:t>curso UIAF</w:t>
            </w:r>
          </w:p>
        </w:tc>
        <w:tc>
          <w:tcPr>
            <w:tcW w:w="1591" w:type="dxa"/>
          </w:tcPr>
          <w:p w14:paraId="65D34228" w14:textId="77777777" w:rsidR="00424BB8" w:rsidRPr="00E742EA" w:rsidRDefault="00424BB8" w:rsidP="00E742EA">
            <w:pPr>
              <w:spacing w:line="276" w:lineRule="auto"/>
              <w:rPr>
                <w:rFonts w:eastAsia="Arial" w:cs="Arial"/>
                <w:sz w:val="18"/>
                <w:szCs w:val="18"/>
              </w:rPr>
            </w:pPr>
            <w:r w:rsidRPr="00E742EA">
              <w:rPr>
                <w:rFonts w:eastAsia="Arial" w:cs="Arial"/>
                <w:sz w:val="18"/>
                <w:szCs w:val="18"/>
              </w:rPr>
              <w:t>líder MIPG</w:t>
            </w:r>
          </w:p>
          <w:p w14:paraId="749DD391" w14:textId="77777777" w:rsidR="00424BB8" w:rsidRPr="00E742EA" w:rsidRDefault="00424BB8" w:rsidP="00E742EA">
            <w:pPr>
              <w:spacing w:line="276" w:lineRule="auto"/>
              <w:rPr>
                <w:rFonts w:eastAsia="Arial" w:cs="Arial"/>
                <w:sz w:val="18"/>
                <w:szCs w:val="18"/>
              </w:rPr>
            </w:pPr>
          </w:p>
          <w:p w14:paraId="72B6D0EC" w14:textId="65CA561D" w:rsidR="00641A6C" w:rsidRPr="00E742EA" w:rsidRDefault="00424BB8" w:rsidP="00E742EA">
            <w:pPr>
              <w:spacing w:line="276" w:lineRule="auto"/>
              <w:rPr>
                <w:rFonts w:eastAsia="Arial" w:cs="Arial"/>
                <w:sz w:val="18"/>
                <w:szCs w:val="18"/>
              </w:rPr>
            </w:pPr>
            <w:r w:rsidRPr="00E742EA">
              <w:rPr>
                <w:rFonts w:eastAsia="Arial" w:cs="Arial"/>
                <w:sz w:val="18"/>
                <w:szCs w:val="18"/>
              </w:rPr>
              <w:t>Contratista Riesgos</w:t>
            </w:r>
          </w:p>
        </w:tc>
        <w:tc>
          <w:tcPr>
            <w:tcW w:w="1117" w:type="dxa"/>
          </w:tcPr>
          <w:p w14:paraId="6A79E95D" w14:textId="7D7AE532" w:rsidR="00641A6C" w:rsidRPr="00E742EA" w:rsidRDefault="007B14EA" w:rsidP="00E742EA">
            <w:pPr>
              <w:spacing w:line="276" w:lineRule="auto"/>
              <w:rPr>
                <w:rFonts w:eastAsia="Arial" w:cs="Arial"/>
                <w:sz w:val="18"/>
                <w:szCs w:val="18"/>
              </w:rPr>
            </w:pPr>
            <w:r>
              <w:rPr>
                <w:rFonts w:eastAsia="Arial" w:cs="Arial"/>
                <w:sz w:val="18"/>
                <w:szCs w:val="18"/>
              </w:rPr>
              <w:t>03/02/2025</w:t>
            </w:r>
          </w:p>
        </w:tc>
        <w:tc>
          <w:tcPr>
            <w:tcW w:w="1117" w:type="dxa"/>
          </w:tcPr>
          <w:p w14:paraId="61FA89E5" w14:textId="15FCEB6C" w:rsidR="00641A6C" w:rsidRPr="00E742EA" w:rsidRDefault="007850A5" w:rsidP="00E742EA">
            <w:pPr>
              <w:spacing w:line="276" w:lineRule="auto"/>
              <w:rPr>
                <w:rFonts w:eastAsia="Arial" w:cs="Arial"/>
                <w:sz w:val="18"/>
                <w:szCs w:val="18"/>
              </w:rPr>
            </w:pPr>
            <w:r>
              <w:rPr>
                <w:rFonts w:eastAsia="Arial" w:cs="Arial"/>
                <w:sz w:val="18"/>
                <w:szCs w:val="18"/>
              </w:rPr>
              <w:t>31</w:t>
            </w:r>
            <w:r w:rsidR="007B14EA">
              <w:rPr>
                <w:rFonts w:eastAsia="Arial" w:cs="Arial"/>
                <w:sz w:val="18"/>
                <w:szCs w:val="18"/>
              </w:rPr>
              <w:t>/0</w:t>
            </w:r>
            <w:r>
              <w:rPr>
                <w:rFonts w:eastAsia="Arial" w:cs="Arial"/>
                <w:sz w:val="18"/>
                <w:szCs w:val="18"/>
              </w:rPr>
              <w:t>3</w:t>
            </w:r>
            <w:r w:rsidR="007B14EA">
              <w:rPr>
                <w:rFonts w:eastAsia="Arial" w:cs="Arial"/>
                <w:sz w:val="18"/>
                <w:szCs w:val="18"/>
              </w:rPr>
              <w:t>/2025</w:t>
            </w:r>
          </w:p>
        </w:tc>
      </w:tr>
      <w:tr w:rsidR="00E742EA" w:rsidRPr="00C156F2" w14:paraId="65081575" w14:textId="77777777" w:rsidTr="00C02670">
        <w:trPr>
          <w:jc w:val="center"/>
        </w:trPr>
        <w:tc>
          <w:tcPr>
            <w:tcW w:w="647" w:type="dxa"/>
          </w:tcPr>
          <w:p w14:paraId="4BCB0EB3" w14:textId="6684419A" w:rsidR="00985561" w:rsidRPr="00E742EA" w:rsidRDefault="00CC7B2D" w:rsidP="00E742EA">
            <w:pPr>
              <w:spacing w:line="276" w:lineRule="auto"/>
              <w:rPr>
                <w:rFonts w:eastAsia="Arial" w:cs="Arial"/>
                <w:sz w:val="18"/>
                <w:szCs w:val="18"/>
              </w:rPr>
            </w:pPr>
            <w:r w:rsidRPr="00E742EA">
              <w:rPr>
                <w:rFonts w:eastAsia="Arial" w:cs="Arial"/>
                <w:sz w:val="18"/>
                <w:szCs w:val="18"/>
              </w:rPr>
              <w:t>2</w:t>
            </w:r>
          </w:p>
        </w:tc>
        <w:tc>
          <w:tcPr>
            <w:tcW w:w="1545" w:type="dxa"/>
          </w:tcPr>
          <w:p w14:paraId="47FFB561" w14:textId="4A81E0F9" w:rsidR="00985561" w:rsidRPr="00E742EA" w:rsidRDefault="0071426F" w:rsidP="00E742EA">
            <w:pPr>
              <w:spacing w:line="276" w:lineRule="auto"/>
              <w:rPr>
                <w:rFonts w:eastAsia="Arial" w:cs="Arial"/>
                <w:sz w:val="18"/>
                <w:szCs w:val="18"/>
              </w:rPr>
            </w:pPr>
            <w:r w:rsidRPr="009C18B3">
              <w:rPr>
                <w:rFonts w:eastAsia="Arial" w:cs="Arial"/>
                <w:sz w:val="18"/>
                <w:szCs w:val="18"/>
              </w:rPr>
              <w:t xml:space="preserve">Realizar un plan de implementación para la prevención, gestión y administración de riesgos de lavado de activos, financiación del terrorismo </w:t>
            </w:r>
            <w:r w:rsidR="001D3CE4" w:rsidRPr="009C18B3">
              <w:rPr>
                <w:rFonts w:eastAsia="Arial" w:cs="Arial"/>
                <w:sz w:val="18"/>
                <w:szCs w:val="18"/>
              </w:rPr>
              <w:t>y proliferación</w:t>
            </w:r>
            <w:r w:rsidRPr="009C18B3">
              <w:rPr>
                <w:rFonts w:eastAsia="Arial" w:cs="Arial"/>
                <w:sz w:val="18"/>
                <w:szCs w:val="18"/>
              </w:rPr>
              <w:t xml:space="preserve"> de armas incluidos </w:t>
            </w:r>
            <w:r w:rsidR="001D3CE4" w:rsidRPr="009C18B3">
              <w:rPr>
                <w:rFonts w:eastAsia="Arial" w:cs="Arial"/>
                <w:sz w:val="18"/>
                <w:szCs w:val="18"/>
              </w:rPr>
              <w:t>los reportes</w:t>
            </w:r>
            <w:r w:rsidRPr="009C18B3">
              <w:rPr>
                <w:rFonts w:eastAsia="Arial" w:cs="Arial"/>
                <w:sz w:val="18"/>
                <w:szCs w:val="18"/>
              </w:rPr>
              <w:t xml:space="preserve"> de operaciones sospechosas a la UIAF, consultas en las listas restrictivas, debida diligencia y otras medidas específicas que defina el Gobierno Nacional</w:t>
            </w:r>
          </w:p>
        </w:tc>
        <w:tc>
          <w:tcPr>
            <w:tcW w:w="1311" w:type="dxa"/>
          </w:tcPr>
          <w:p w14:paraId="37DE279A" w14:textId="580F8593" w:rsidR="00985561" w:rsidRPr="00E742EA" w:rsidRDefault="00CC7B2D" w:rsidP="00E742EA">
            <w:pPr>
              <w:spacing w:line="276" w:lineRule="auto"/>
              <w:rPr>
                <w:rFonts w:eastAsia="Arial" w:cs="Arial"/>
                <w:sz w:val="18"/>
                <w:szCs w:val="18"/>
              </w:rPr>
            </w:pPr>
            <w:r w:rsidRPr="00E742EA">
              <w:rPr>
                <w:rFonts w:eastAsia="Arial" w:cs="Arial"/>
                <w:sz w:val="18"/>
                <w:szCs w:val="18"/>
              </w:rPr>
              <w:t>Humanos</w:t>
            </w:r>
          </w:p>
        </w:tc>
        <w:tc>
          <w:tcPr>
            <w:tcW w:w="1255" w:type="dxa"/>
          </w:tcPr>
          <w:p w14:paraId="60A1FEDC" w14:textId="6518F04E" w:rsidR="00985561" w:rsidRPr="00E742EA" w:rsidRDefault="00CF7028" w:rsidP="00E742EA">
            <w:pPr>
              <w:spacing w:line="276" w:lineRule="auto"/>
              <w:rPr>
                <w:rFonts w:eastAsia="Arial" w:cs="Arial"/>
                <w:sz w:val="18"/>
                <w:szCs w:val="18"/>
              </w:rPr>
            </w:pPr>
            <w:r w:rsidRPr="00E742EA">
              <w:rPr>
                <w:rFonts w:eastAsia="Arial" w:cs="Arial"/>
                <w:sz w:val="18"/>
                <w:szCs w:val="18"/>
              </w:rPr>
              <w:t>1 documentos del plan</w:t>
            </w:r>
          </w:p>
        </w:tc>
        <w:tc>
          <w:tcPr>
            <w:tcW w:w="1477" w:type="dxa"/>
          </w:tcPr>
          <w:p w14:paraId="4D71215E" w14:textId="4168FEEF" w:rsidR="00EB37D7" w:rsidRPr="00E742EA" w:rsidRDefault="00987ABA" w:rsidP="00E742EA">
            <w:pPr>
              <w:spacing w:line="276" w:lineRule="auto"/>
              <w:rPr>
                <w:rFonts w:eastAsia="Arial" w:cs="Arial"/>
                <w:sz w:val="18"/>
                <w:szCs w:val="18"/>
              </w:rPr>
            </w:pPr>
            <w:r>
              <w:rPr>
                <w:rFonts w:eastAsia="Arial" w:cs="Arial"/>
                <w:sz w:val="18"/>
                <w:szCs w:val="18"/>
              </w:rPr>
              <w:t xml:space="preserve">Documento aprobado del </w:t>
            </w:r>
            <w:r w:rsidR="00CF7028" w:rsidRPr="00E742EA">
              <w:rPr>
                <w:rFonts w:eastAsia="Arial" w:cs="Arial"/>
                <w:sz w:val="18"/>
                <w:szCs w:val="18"/>
              </w:rPr>
              <w:t>Plan de implementación</w:t>
            </w:r>
            <w:r w:rsidR="00EB37D7" w:rsidRPr="00E742EA">
              <w:rPr>
                <w:rFonts w:eastAsia="Arial" w:cs="Arial"/>
                <w:sz w:val="18"/>
                <w:szCs w:val="18"/>
              </w:rPr>
              <w:t xml:space="preserve"> para la prevención, gestión y </w:t>
            </w:r>
          </w:p>
          <w:p w14:paraId="0819FC0E" w14:textId="77777777" w:rsidR="00EB37D7" w:rsidRPr="00E742EA" w:rsidRDefault="00EB37D7" w:rsidP="00E742EA">
            <w:pPr>
              <w:spacing w:line="276" w:lineRule="auto"/>
              <w:rPr>
                <w:rFonts w:eastAsia="Arial" w:cs="Arial"/>
                <w:sz w:val="18"/>
                <w:szCs w:val="18"/>
              </w:rPr>
            </w:pPr>
            <w:r w:rsidRPr="00E742EA">
              <w:rPr>
                <w:rFonts w:eastAsia="Arial" w:cs="Arial"/>
                <w:sz w:val="18"/>
                <w:szCs w:val="18"/>
              </w:rPr>
              <w:t xml:space="preserve">administración de riesgos de lavado de activos, financiación del terrorismo y </w:t>
            </w:r>
          </w:p>
          <w:p w14:paraId="41BB1570" w14:textId="480DD9CD" w:rsidR="0035616B" w:rsidRPr="00E742EA" w:rsidRDefault="00EB37D7" w:rsidP="00E742EA">
            <w:pPr>
              <w:spacing w:line="276" w:lineRule="auto"/>
              <w:rPr>
                <w:rFonts w:eastAsia="Arial" w:cs="Arial"/>
                <w:sz w:val="18"/>
                <w:szCs w:val="18"/>
              </w:rPr>
            </w:pPr>
            <w:r w:rsidRPr="00E742EA">
              <w:rPr>
                <w:rFonts w:eastAsia="Arial" w:cs="Arial"/>
                <w:sz w:val="18"/>
                <w:szCs w:val="18"/>
              </w:rPr>
              <w:t>proliferación de armas</w:t>
            </w:r>
            <w:r w:rsidR="00987ABA">
              <w:rPr>
                <w:rFonts w:eastAsia="Arial" w:cs="Arial"/>
                <w:sz w:val="18"/>
                <w:szCs w:val="18"/>
              </w:rPr>
              <w:t>.</w:t>
            </w:r>
          </w:p>
        </w:tc>
        <w:tc>
          <w:tcPr>
            <w:tcW w:w="1591" w:type="dxa"/>
          </w:tcPr>
          <w:p w14:paraId="139FA1ED" w14:textId="77777777" w:rsidR="00B751ED" w:rsidRPr="00E742EA" w:rsidRDefault="00B751ED" w:rsidP="00E742EA">
            <w:pPr>
              <w:spacing w:line="276" w:lineRule="auto"/>
              <w:rPr>
                <w:rFonts w:eastAsia="Arial" w:cs="Arial"/>
                <w:sz w:val="18"/>
                <w:szCs w:val="18"/>
              </w:rPr>
            </w:pPr>
            <w:r w:rsidRPr="00E742EA">
              <w:rPr>
                <w:rFonts w:eastAsia="Arial" w:cs="Arial"/>
                <w:sz w:val="18"/>
                <w:szCs w:val="18"/>
              </w:rPr>
              <w:t>líder MIPG</w:t>
            </w:r>
          </w:p>
          <w:p w14:paraId="6E13BF23" w14:textId="77777777" w:rsidR="00B751ED" w:rsidRPr="00E742EA" w:rsidRDefault="00B751ED" w:rsidP="00E742EA">
            <w:pPr>
              <w:spacing w:line="276" w:lineRule="auto"/>
              <w:rPr>
                <w:rFonts w:eastAsia="Arial" w:cs="Arial"/>
                <w:sz w:val="18"/>
                <w:szCs w:val="18"/>
              </w:rPr>
            </w:pPr>
          </w:p>
          <w:p w14:paraId="41324985" w14:textId="06988AD8" w:rsidR="00985561" w:rsidRPr="00E742EA" w:rsidRDefault="00B751ED" w:rsidP="00E742EA">
            <w:pPr>
              <w:spacing w:line="276" w:lineRule="auto"/>
              <w:rPr>
                <w:rFonts w:eastAsia="Arial" w:cs="Arial"/>
                <w:sz w:val="18"/>
                <w:szCs w:val="18"/>
              </w:rPr>
            </w:pPr>
            <w:r w:rsidRPr="00E742EA">
              <w:rPr>
                <w:rFonts w:eastAsia="Arial" w:cs="Arial"/>
                <w:sz w:val="18"/>
                <w:szCs w:val="18"/>
              </w:rPr>
              <w:t>Contratista Riesgos</w:t>
            </w:r>
          </w:p>
        </w:tc>
        <w:tc>
          <w:tcPr>
            <w:tcW w:w="1117" w:type="dxa"/>
          </w:tcPr>
          <w:p w14:paraId="413B595E" w14:textId="2E8F1B4A" w:rsidR="00985561" w:rsidRPr="00E742EA" w:rsidRDefault="00581CEA" w:rsidP="00E742EA">
            <w:pPr>
              <w:spacing w:line="276" w:lineRule="auto"/>
              <w:rPr>
                <w:rFonts w:eastAsia="Arial" w:cs="Arial"/>
                <w:sz w:val="18"/>
                <w:szCs w:val="18"/>
              </w:rPr>
            </w:pPr>
            <w:r w:rsidRPr="00E742EA">
              <w:rPr>
                <w:rFonts w:eastAsia="Arial" w:cs="Arial"/>
                <w:sz w:val="18"/>
                <w:szCs w:val="18"/>
              </w:rPr>
              <w:t>0</w:t>
            </w:r>
            <w:r w:rsidR="009A56AD">
              <w:rPr>
                <w:rFonts w:eastAsia="Arial" w:cs="Arial"/>
                <w:sz w:val="18"/>
                <w:szCs w:val="18"/>
              </w:rPr>
              <w:t>1</w:t>
            </w:r>
            <w:r w:rsidRPr="00E742EA">
              <w:rPr>
                <w:rFonts w:eastAsia="Arial" w:cs="Arial"/>
                <w:sz w:val="18"/>
                <w:szCs w:val="18"/>
              </w:rPr>
              <w:t>/</w:t>
            </w:r>
            <w:r w:rsidR="00190517">
              <w:rPr>
                <w:rFonts w:eastAsia="Arial" w:cs="Arial"/>
                <w:sz w:val="18"/>
                <w:szCs w:val="18"/>
              </w:rPr>
              <w:t>10</w:t>
            </w:r>
            <w:r w:rsidRPr="00E742EA">
              <w:rPr>
                <w:rFonts w:eastAsia="Arial" w:cs="Arial"/>
                <w:sz w:val="18"/>
                <w:szCs w:val="18"/>
              </w:rPr>
              <w:t>/2025</w:t>
            </w:r>
          </w:p>
        </w:tc>
        <w:tc>
          <w:tcPr>
            <w:tcW w:w="1117" w:type="dxa"/>
          </w:tcPr>
          <w:p w14:paraId="1CE05420" w14:textId="088D8A0A" w:rsidR="00985561" w:rsidRPr="00E742EA" w:rsidRDefault="00E742EA" w:rsidP="00E742EA">
            <w:pPr>
              <w:spacing w:line="276" w:lineRule="auto"/>
              <w:rPr>
                <w:rFonts w:eastAsia="Arial" w:cs="Arial"/>
                <w:sz w:val="18"/>
                <w:szCs w:val="18"/>
              </w:rPr>
            </w:pPr>
            <w:r>
              <w:rPr>
                <w:rFonts w:eastAsia="Arial" w:cs="Arial"/>
                <w:sz w:val="18"/>
                <w:szCs w:val="18"/>
              </w:rPr>
              <w:t>20/12/2025</w:t>
            </w:r>
          </w:p>
        </w:tc>
      </w:tr>
    </w:tbl>
    <w:p w14:paraId="3FCB9F92" w14:textId="77777777" w:rsidR="002C1D03" w:rsidRDefault="002C1D03" w:rsidP="002C1D03">
      <w:pPr>
        <w:spacing w:line="276" w:lineRule="auto"/>
        <w:rPr>
          <w:rFonts w:eastAsia="Arial" w:cs="Arial"/>
        </w:rPr>
      </w:pPr>
    </w:p>
    <w:p w14:paraId="373BE03C" w14:textId="60CF47ED" w:rsidR="002C1D03" w:rsidRDefault="002C1D03" w:rsidP="00B951D0">
      <w:pPr>
        <w:spacing w:line="276" w:lineRule="auto"/>
        <w:rPr>
          <w:rFonts w:eastAsia="Arial" w:cs="Arial"/>
          <w:b/>
          <w:bCs/>
        </w:rPr>
      </w:pPr>
    </w:p>
    <w:p w14:paraId="743E2A58" w14:textId="0FEB58B3" w:rsidR="002C1D03" w:rsidRDefault="002C1D03" w:rsidP="00B951D0">
      <w:pPr>
        <w:spacing w:line="276" w:lineRule="auto"/>
        <w:rPr>
          <w:rFonts w:eastAsia="Arial" w:cs="Arial"/>
          <w:b/>
          <w:bCs/>
        </w:rPr>
      </w:pPr>
    </w:p>
    <w:p w14:paraId="52B67FB3" w14:textId="4FE7E4CD" w:rsidR="002C1D03" w:rsidRDefault="002C1D03" w:rsidP="00B951D0">
      <w:pPr>
        <w:spacing w:line="276" w:lineRule="auto"/>
        <w:rPr>
          <w:rFonts w:eastAsia="Arial" w:cs="Arial"/>
          <w:b/>
          <w:bCs/>
        </w:rPr>
      </w:pPr>
      <w:r>
        <w:rPr>
          <w:rFonts w:eastAsia="Arial" w:cs="Arial"/>
          <w:b/>
          <w:bCs/>
        </w:rPr>
        <w:t xml:space="preserve">2. </w:t>
      </w:r>
      <w:r w:rsidR="006F727C">
        <w:rPr>
          <w:rFonts w:eastAsia="Arial" w:cs="Arial"/>
          <w:b/>
          <w:bCs/>
        </w:rPr>
        <w:t>REDES Y ARTICULACIÓN</w:t>
      </w:r>
      <w:r w:rsidR="009760B8">
        <w:rPr>
          <w:rFonts w:eastAsia="Arial" w:cs="Arial"/>
          <w:b/>
          <w:bCs/>
        </w:rPr>
        <w:t>.</w:t>
      </w:r>
    </w:p>
    <w:p w14:paraId="47F8D1BE" w14:textId="2F9351FF" w:rsidR="006F727C" w:rsidRDefault="006F727C" w:rsidP="00B951D0">
      <w:pPr>
        <w:spacing w:line="276" w:lineRule="auto"/>
        <w:rPr>
          <w:rFonts w:eastAsia="Arial" w:cs="Arial"/>
          <w:b/>
          <w:bCs/>
        </w:rPr>
      </w:pPr>
    </w:p>
    <w:p w14:paraId="2A15D94D" w14:textId="77777777" w:rsidR="00900747" w:rsidRDefault="00E339F0" w:rsidP="00B951D0">
      <w:pPr>
        <w:spacing w:line="276" w:lineRule="auto"/>
        <w:rPr>
          <w:rFonts w:eastAsia="Arial" w:cs="Arial"/>
          <w:b/>
          <w:bCs/>
        </w:rPr>
      </w:pPr>
      <w:r>
        <w:rPr>
          <w:rFonts w:eastAsia="Arial" w:cs="Arial"/>
          <w:b/>
          <w:bCs/>
        </w:rPr>
        <w:t xml:space="preserve">2.1 Redes internas: </w:t>
      </w:r>
    </w:p>
    <w:p w14:paraId="203C8D1B" w14:textId="77777777" w:rsidR="00900747" w:rsidRDefault="00900747" w:rsidP="00B951D0">
      <w:pPr>
        <w:spacing w:line="276" w:lineRule="auto"/>
        <w:rPr>
          <w:rFonts w:eastAsia="Arial" w:cs="Arial"/>
          <w:b/>
          <w:bCs/>
        </w:rPr>
      </w:pPr>
    </w:p>
    <w:p w14:paraId="152A39A4" w14:textId="77777777" w:rsidR="00831B64" w:rsidRDefault="00900747" w:rsidP="00B951D0">
      <w:pPr>
        <w:spacing w:line="276" w:lineRule="auto"/>
        <w:rPr>
          <w:rFonts w:eastAsia="Arial" w:cs="Arial"/>
        </w:rPr>
      </w:pPr>
      <w:r w:rsidRPr="00D227F5">
        <w:rPr>
          <w:rFonts w:eastAsia="Arial" w:cs="Arial"/>
        </w:rPr>
        <w:t xml:space="preserve">El Instituto establece </w:t>
      </w:r>
      <w:r w:rsidR="00D227F5">
        <w:rPr>
          <w:rFonts w:eastAsia="Arial" w:cs="Arial"/>
        </w:rPr>
        <w:t xml:space="preserve">diversos </w:t>
      </w:r>
      <w:r w:rsidRPr="00D227F5">
        <w:rPr>
          <w:rFonts w:eastAsia="Arial" w:cs="Arial"/>
        </w:rPr>
        <w:t>mecanismo</w:t>
      </w:r>
      <w:r w:rsidR="00D227F5">
        <w:rPr>
          <w:rFonts w:eastAsia="Arial" w:cs="Arial"/>
        </w:rPr>
        <w:t>s</w:t>
      </w:r>
      <w:r w:rsidR="00915E62">
        <w:rPr>
          <w:rFonts w:eastAsia="Arial" w:cs="Arial"/>
        </w:rPr>
        <w:t xml:space="preserve"> para </w:t>
      </w:r>
      <w:r w:rsidR="00831B64">
        <w:rPr>
          <w:rFonts w:eastAsia="Arial" w:cs="Arial"/>
        </w:rPr>
        <w:t>generar intercambio de información los cuales se describen a continuación:</w:t>
      </w:r>
    </w:p>
    <w:p w14:paraId="256F8012" w14:textId="2B5C8414" w:rsidR="00900747" w:rsidRDefault="00014C82" w:rsidP="00B951D0">
      <w:pPr>
        <w:pStyle w:val="Prrafodelista"/>
        <w:numPr>
          <w:ilvl w:val="0"/>
          <w:numId w:val="9"/>
        </w:numPr>
        <w:spacing w:line="276" w:lineRule="auto"/>
        <w:rPr>
          <w:rFonts w:eastAsia="Arial" w:cs="Arial"/>
        </w:rPr>
      </w:pPr>
      <w:r w:rsidRPr="004D2A2C">
        <w:rPr>
          <w:rFonts w:eastAsia="Arial" w:cs="Arial"/>
          <w:b/>
          <w:bCs/>
        </w:rPr>
        <w:lastRenderedPageBreak/>
        <w:t>Mesas de trabajo:</w:t>
      </w:r>
      <w:r>
        <w:rPr>
          <w:rFonts w:eastAsia="Arial" w:cs="Arial"/>
        </w:rPr>
        <w:t xml:space="preserve"> </w:t>
      </w:r>
      <w:r w:rsidR="009320CF" w:rsidRPr="00014C82">
        <w:rPr>
          <w:rFonts w:eastAsia="Arial" w:cs="Arial"/>
        </w:rPr>
        <w:t>se llevan a cabo desde la primera y segunda línea de defensa, estableciendo controles</w:t>
      </w:r>
      <w:r w:rsidR="00C95237" w:rsidRPr="00014C82">
        <w:rPr>
          <w:rFonts w:eastAsia="Arial" w:cs="Arial"/>
        </w:rPr>
        <w:t xml:space="preserve"> que mitiguen la materialización del riesgo</w:t>
      </w:r>
      <w:r w:rsidR="00AB5D11">
        <w:rPr>
          <w:rFonts w:eastAsia="Arial" w:cs="Arial"/>
        </w:rPr>
        <w:t xml:space="preserve"> que involucra</w:t>
      </w:r>
      <w:r w:rsidR="00E37BAF">
        <w:rPr>
          <w:rFonts w:eastAsia="Arial" w:cs="Arial"/>
        </w:rPr>
        <w:t xml:space="preserve"> </w:t>
      </w:r>
      <w:r w:rsidR="004A2746">
        <w:rPr>
          <w:rFonts w:eastAsia="Arial" w:cs="Arial"/>
        </w:rPr>
        <w:t>relacionados con la integridad</w:t>
      </w:r>
      <w:r w:rsidR="00FC7BA1">
        <w:rPr>
          <w:rFonts w:eastAsia="Arial" w:cs="Arial"/>
        </w:rPr>
        <w:t xml:space="preserve"> y a futuro </w:t>
      </w:r>
      <w:r w:rsidR="00583713">
        <w:rPr>
          <w:rFonts w:eastAsia="Arial" w:cs="Arial"/>
        </w:rPr>
        <w:t xml:space="preserve">se incluirán los </w:t>
      </w:r>
      <w:r w:rsidR="00685A88">
        <w:rPr>
          <w:rFonts w:eastAsia="Arial" w:cs="Arial"/>
        </w:rPr>
        <w:t xml:space="preserve">relacionadas con </w:t>
      </w:r>
      <w:r w:rsidR="004B44A9">
        <w:rPr>
          <w:rFonts w:eastAsia="Arial" w:cs="Arial"/>
        </w:rPr>
        <w:t>el lavado de activos</w:t>
      </w:r>
      <w:r w:rsidR="00685696">
        <w:rPr>
          <w:rFonts w:eastAsia="Arial" w:cs="Arial"/>
        </w:rPr>
        <w:t xml:space="preserve">, </w:t>
      </w:r>
      <w:r w:rsidR="00685696" w:rsidRPr="00671B54">
        <w:rPr>
          <w:rFonts w:eastAsia="Arial" w:cs="Arial"/>
        </w:rPr>
        <w:t>financiación del terrorismo</w:t>
      </w:r>
      <w:r w:rsidR="00671B54">
        <w:rPr>
          <w:rFonts w:eastAsia="Arial" w:cs="Arial"/>
        </w:rPr>
        <w:t xml:space="preserve"> </w:t>
      </w:r>
      <w:r w:rsidR="00671B54" w:rsidRPr="00671B54">
        <w:rPr>
          <w:rFonts w:eastAsia="Arial" w:cs="Arial"/>
        </w:rPr>
        <w:t>y Financiación de la Proliferación de Armas de</w:t>
      </w:r>
      <w:r w:rsidR="00671B54">
        <w:rPr>
          <w:rFonts w:eastAsia="Arial" w:cs="Arial"/>
        </w:rPr>
        <w:t xml:space="preserve"> </w:t>
      </w:r>
      <w:r w:rsidR="00671B54" w:rsidRPr="00671B54">
        <w:rPr>
          <w:rFonts w:eastAsia="Arial" w:cs="Arial"/>
        </w:rPr>
        <w:t>Destrucción Masiva (SARLAFT/FP)</w:t>
      </w:r>
      <w:r w:rsidR="00671B54">
        <w:rPr>
          <w:rFonts w:eastAsia="Arial" w:cs="Arial"/>
        </w:rPr>
        <w:t>.</w:t>
      </w:r>
    </w:p>
    <w:p w14:paraId="0D605014" w14:textId="2B18C496" w:rsidR="009E7E4C" w:rsidRDefault="009E7E4C" w:rsidP="00B951D0">
      <w:pPr>
        <w:pStyle w:val="Prrafodelista"/>
        <w:numPr>
          <w:ilvl w:val="0"/>
          <w:numId w:val="9"/>
        </w:numPr>
        <w:spacing w:line="276" w:lineRule="auto"/>
        <w:rPr>
          <w:rFonts w:eastAsia="Arial" w:cs="Arial"/>
        </w:rPr>
      </w:pPr>
      <w:r w:rsidRPr="004D2A2C">
        <w:rPr>
          <w:rFonts w:eastAsia="Arial" w:cs="Arial"/>
          <w:b/>
          <w:bCs/>
        </w:rPr>
        <w:t>Equipos primarios:</w:t>
      </w:r>
      <w:r>
        <w:rPr>
          <w:rFonts w:eastAsia="Arial" w:cs="Arial"/>
        </w:rPr>
        <w:t xml:space="preserve"> </w:t>
      </w:r>
      <w:r w:rsidR="00D928E7">
        <w:rPr>
          <w:rFonts w:eastAsia="Arial" w:cs="Arial"/>
        </w:rPr>
        <w:t>se intercambia información desde cada una de las líneas de acción que conforman la</w:t>
      </w:r>
      <w:r w:rsidR="009049D8">
        <w:rPr>
          <w:rFonts w:eastAsia="Arial" w:cs="Arial"/>
        </w:rPr>
        <w:t>s</w:t>
      </w:r>
      <w:r w:rsidR="00D928E7">
        <w:rPr>
          <w:rFonts w:eastAsia="Arial" w:cs="Arial"/>
        </w:rPr>
        <w:t xml:space="preserve"> dependencias del </w:t>
      </w:r>
      <w:r w:rsidR="009049D8">
        <w:rPr>
          <w:rFonts w:eastAsia="Arial" w:cs="Arial"/>
        </w:rPr>
        <w:t>Instituto</w:t>
      </w:r>
      <w:r w:rsidR="00540C1A">
        <w:rPr>
          <w:rFonts w:eastAsia="Arial" w:cs="Arial"/>
        </w:rPr>
        <w:t xml:space="preserve"> para tomar acciones correspondientes</w:t>
      </w:r>
      <w:r w:rsidR="00D83AB8">
        <w:rPr>
          <w:rFonts w:eastAsia="Arial" w:cs="Arial"/>
        </w:rPr>
        <w:t xml:space="preserve"> al PTEP.</w:t>
      </w:r>
    </w:p>
    <w:p w14:paraId="5E04120A" w14:textId="437959B9" w:rsidR="00985B1A" w:rsidRDefault="00985B1A" w:rsidP="00B951D0">
      <w:pPr>
        <w:pStyle w:val="Prrafodelista"/>
        <w:numPr>
          <w:ilvl w:val="0"/>
          <w:numId w:val="9"/>
        </w:numPr>
        <w:spacing w:line="276" w:lineRule="auto"/>
        <w:rPr>
          <w:rFonts w:eastAsia="Arial" w:cs="Arial"/>
        </w:rPr>
      </w:pPr>
      <w:r>
        <w:rPr>
          <w:rFonts w:eastAsia="Arial" w:cs="Arial"/>
          <w:b/>
          <w:bCs/>
        </w:rPr>
        <w:t>Grupo de Integridad:</w:t>
      </w:r>
      <w:r>
        <w:rPr>
          <w:rFonts w:eastAsia="Arial" w:cs="Arial"/>
        </w:rPr>
        <w:t xml:space="preserve"> </w:t>
      </w:r>
      <w:r w:rsidR="00D14B61">
        <w:rPr>
          <w:rFonts w:eastAsia="Arial" w:cs="Arial"/>
        </w:rPr>
        <w:t xml:space="preserve">Está conformado por un grupo interdisciplinario </w:t>
      </w:r>
      <w:r w:rsidR="002E12A7">
        <w:rPr>
          <w:rFonts w:eastAsia="Arial" w:cs="Arial"/>
        </w:rPr>
        <w:t>del cual hace parte el Oficial de Transparencia en garantía de la gestión de la</w:t>
      </w:r>
      <w:r w:rsidR="007742EC">
        <w:rPr>
          <w:rFonts w:eastAsia="Arial" w:cs="Arial"/>
        </w:rPr>
        <w:t>s</w:t>
      </w:r>
      <w:r w:rsidR="002E12A7">
        <w:rPr>
          <w:rFonts w:eastAsia="Arial" w:cs="Arial"/>
        </w:rPr>
        <w:t xml:space="preserve"> denuncias</w:t>
      </w:r>
      <w:r w:rsidR="007742EC">
        <w:rPr>
          <w:rFonts w:eastAsia="Arial" w:cs="Arial"/>
        </w:rPr>
        <w:t xml:space="preserve"> de corrupción</w:t>
      </w:r>
      <w:r w:rsidR="001356C4">
        <w:rPr>
          <w:rFonts w:eastAsia="Arial" w:cs="Arial"/>
        </w:rPr>
        <w:t>.</w:t>
      </w:r>
      <w:r w:rsidR="00B971EE">
        <w:rPr>
          <w:rFonts w:eastAsia="Arial" w:cs="Arial"/>
        </w:rPr>
        <w:t xml:space="preserve"> Los mecanismos utilizados por este grupo</w:t>
      </w:r>
      <w:r w:rsidR="00671C8A">
        <w:rPr>
          <w:rFonts w:eastAsia="Arial" w:cs="Arial"/>
        </w:rPr>
        <w:t xml:space="preserve"> giran en torno a lo que establece la Función Pública en el marco de la política de integridad del </w:t>
      </w:r>
      <w:r w:rsidR="0047098E">
        <w:rPr>
          <w:rFonts w:eastAsia="Arial" w:cs="Arial"/>
        </w:rPr>
        <w:t>MI</w:t>
      </w:r>
      <w:r w:rsidR="00671C8A">
        <w:rPr>
          <w:rFonts w:eastAsia="Arial" w:cs="Arial"/>
        </w:rPr>
        <w:t>PG</w:t>
      </w:r>
      <w:r w:rsidR="0047098E">
        <w:rPr>
          <w:rFonts w:eastAsia="Arial" w:cs="Arial"/>
        </w:rPr>
        <w:t xml:space="preserve"> y en los reportes respectivos</w:t>
      </w:r>
      <w:r w:rsidR="00103306">
        <w:rPr>
          <w:rFonts w:eastAsia="Arial" w:cs="Arial"/>
        </w:rPr>
        <w:t xml:space="preserve"> antes las plataformas </w:t>
      </w:r>
      <w:r w:rsidR="00EE17BF">
        <w:rPr>
          <w:rFonts w:eastAsia="Arial" w:cs="Arial"/>
        </w:rPr>
        <w:t>del SIGEP y el aplicativo de Integridad.</w:t>
      </w:r>
    </w:p>
    <w:p w14:paraId="5CF4CE84" w14:textId="294CD4E0" w:rsidR="007871A2" w:rsidRPr="00014C82" w:rsidRDefault="006F0F4B" w:rsidP="00B951D0">
      <w:pPr>
        <w:pStyle w:val="Prrafodelista"/>
        <w:numPr>
          <w:ilvl w:val="0"/>
          <w:numId w:val="9"/>
        </w:numPr>
        <w:spacing w:line="276" w:lineRule="auto"/>
        <w:rPr>
          <w:rFonts w:eastAsia="Arial" w:cs="Arial"/>
        </w:rPr>
      </w:pPr>
      <w:r w:rsidRPr="004D2A2C">
        <w:rPr>
          <w:rFonts w:eastAsia="Arial" w:cs="Arial"/>
          <w:b/>
          <w:bCs/>
        </w:rPr>
        <w:t>Comités Inst</w:t>
      </w:r>
      <w:r w:rsidR="00831B5A" w:rsidRPr="004D2A2C">
        <w:rPr>
          <w:rFonts w:eastAsia="Arial" w:cs="Arial"/>
          <w:b/>
          <w:bCs/>
        </w:rPr>
        <w:t>itucional de Gestión y Desempeño y Comité Institucional de Control Interno:</w:t>
      </w:r>
      <w:r w:rsidR="00831B5A">
        <w:rPr>
          <w:rFonts w:eastAsia="Arial" w:cs="Arial"/>
        </w:rPr>
        <w:t xml:space="preserve"> </w:t>
      </w:r>
      <w:r w:rsidR="009A6E84">
        <w:rPr>
          <w:rFonts w:eastAsia="Arial" w:cs="Arial"/>
        </w:rPr>
        <w:t>estas son las mayores instancias decisorias</w:t>
      </w:r>
      <w:r w:rsidR="009A031F">
        <w:rPr>
          <w:rFonts w:eastAsia="Arial" w:cs="Arial"/>
        </w:rPr>
        <w:t xml:space="preserve"> donde se trata información inherente al PTEP</w:t>
      </w:r>
      <w:r w:rsidR="00205A44">
        <w:rPr>
          <w:rFonts w:eastAsia="Arial" w:cs="Arial"/>
        </w:rPr>
        <w:t xml:space="preserve"> y se establecen lineamientos</w:t>
      </w:r>
      <w:r w:rsidR="003B5E22">
        <w:rPr>
          <w:rFonts w:eastAsia="Arial" w:cs="Arial"/>
        </w:rPr>
        <w:t xml:space="preserve"> en materia </w:t>
      </w:r>
      <w:r w:rsidR="00835385">
        <w:rPr>
          <w:rFonts w:eastAsia="Arial" w:cs="Arial"/>
        </w:rPr>
        <w:t>de integridad y lucha contra la corrupción.</w:t>
      </w:r>
    </w:p>
    <w:p w14:paraId="151B1545" w14:textId="77777777" w:rsidR="00E339F0" w:rsidRDefault="00E339F0" w:rsidP="00E339F0">
      <w:pPr>
        <w:spacing w:line="276" w:lineRule="auto"/>
        <w:rPr>
          <w:rFonts w:eastAsia="Arial" w:cs="Arial"/>
        </w:rPr>
      </w:pPr>
    </w:p>
    <w:p w14:paraId="204B663B" w14:textId="77777777" w:rsidR="006319AD" w:rsidRDefault="00E339F0" w:rsidP="00B951D0">
      <w:pPr>
        <w:spacing w:line="276" w:lineRule="auto"/>
        <w:rPr>
          <w:rFonts w:eastAsia="Arial" w:cs="Arial"/>
          <w:b/>
          <w:bCs/>
        </w:rPr>
      </w:pPr>
      <w:r w:rsidRPr="00E339F0">
        <w:rPr>
          <w:rFonts w:eastAsia="Arial" w:cs="Arial"/>
          <w:b/>
          <w:bCs/>
        </w:rPr>
        <w:t>2.2 Redes externas:</w:t>
      </w:r>
      <w:r>
        <w:rPr>
          <w:rFonts w:eastAsia="Arial" w:cs="Arial"/>
          <w:b/>
          <w:bCs/>
        </w:rPr>
        <w:t xml:space="preserve"> </w:t>
      </w:r>
    </w:p>
    <w:p w14:paraId="49219937" w14:textId="77777777" w:rsidR="006319AD" w:rsidRDefault="006319AD" w:rsidP="00B951D0">
      <w:pPr>
        <w:spacing w:line="276" w:lineRule="auto"/>
        <w:rPr>
          <w:rFonts w:eastAsia="Arial" w:cs="Arial"/>
          <w:b/>
          <w:bCs/>
        </w:rPr>
      </w:pPr>
    </w:p>
    <w:p w14:paraId="6F8C4E63" w14:textId="631701AE" w:rsidR="00E27A91" w:rsidRPr="008E6935" w:rsidRDefault="00EE1B0E" w:rsidP="00B951D0">
      <w:pPr>
        <w:spacing w:line="276" w:lineRule="auto"/>
        <w:rPr>
          <w:rFonts w:eastAsia="Arial" w:cs="Arial"/>
        </w:rPr>
      </w:pPr>
      <w:r w:rsidRPr="008E6935">
        <w:rPr>
          <w:rFonts w:eastAsia="Arial" w:cs="Arial"/>
        </w:rPr>
        <w:t xml:space="preserve">El instituto </w:t>
      </w:r>
      <w:r w:rsidR="00A335CB" w:rsidRPr="008E6935">
        <w:rPr>
          <w:rFonts w:eastAsia="Arial" w:cs="Arial"/>
        </w:rPr>
        <w:t>se integra de manera activa</w:t>
      </w:r>
      <w:r w:rsidR="00300711" w:rsidRPr="008E6935">
        <w:rPr>
          <w:rFonts w:eastAsia="Arial" w:cs="Arial"/>
        </w:rPr>
        <w:t xml:space="preserve"> con otras entidades</w:t>
      </w:r>
      <w:r w:rsidR="00E86382" w:rsidRPr="008E6935">
        <w:rPr>
          <w:rFonts w:eastAsia="Arial" w:cs="Arial"/>
        </w:rPr>
        <w:t xml:space="preserve"> interinstitucionales a nivel local</w:t>
      </w:r>
      <w:r w:rsidR="00D7030E" w:rsidRPr="008E6935">
        <w:rPr>
          <w:rFonts w:eastAsia="Arial" w:cs="Arial"/>
        </w:rPr>
        <w:t xml:space="preserve">, generando </w:t>
      </w:r>
      <w:r w:rsidR="00E27A91" w:rsidRPr="008E6935">
        <w:rPr>
          <w:rFonts w:eastAsia="Arial" w:cs="Arial"/>
        </w:rPr>
        <w:t>sinergias</w:t>
      </w:r>
      <w:r w:rsidR="00D7030E" w:rsidRPr="008E6935">
        <w:rPr>
          <w:rFonts w:eastAsia="Arial" w:cs="Arial"/>
        </w:rPr>
        <w:t xml:space="preserve"> frente al </w:t>
      </w:r>
      <w:r w:rsidR="00E27A91" w:rsidRPr="008E6935">
        <w:rPr>
          <w:rFonts w:eastAsia="Arial" w:cs="Arial"/>
        </w:rPr>
        <w:t>fortalecimiento</w:t>
      </w:r>
      <w:r w:rsidR="00D7030E" w:rsidRPr="008E6935">
        <w:rPr>
          <w:rFonts w:eastAsia="Arial" w:cs="Arial"/>
        </w:rPr>
        <w:t xml:space="preserve"> de estrategias y mecanismos que impacten la integridad y lucha conta la corrupción</w:t>
      </w:r>
      <w:r w:rsidR="00E27A91" w:rsidRPr="008E6935">
        <w:rPr>
          <w:rFonts w:eastAsia="Arial" w:cs="Arial"/>
        </w:rPr>
        <w:t>.</w:t>
      </w:r>
    </w:p>
    <w:p w14:paraId="5952BAF0" w14:textId="3868AA82" w:rsidR="00EE1B0E" w:rsidRPr="008E6935" w:rsidRDefault="00E27A91" w:rsidP="00B951D0">
      <w:pPr>
        <w:spacing w:line="276" w:lineRule="auto"/>
        <w:rPr>
          <w:rFonts w:eastAsia="Arial" w:cs="Arial"/>
        </w:rPr>
      </w:pPr>
      <w:r w:rsidRPr="008E6935">
        <w:rPr>
          <w:rFonts w:eastAsia="Arial" w:cs="Arial"/>
        </w:rPr>
        <w:t>Como parte de lo anterior, s</w:t>
      </w:r>
      <w:r w:rsidR="00E1425A" w:rsidRPr="008E6935">
        <w:rPr>
          <w:rFonts w:eastAsia="Arial" w:cs="Arial"/>
        </w:rPr>
        <w:t xml:space="preserve">e generan espacios de diálogo </w:t>
      </w:r>
      <w:r w:rsidRPr="008E6935">
        <w:rPr>
          <w:rFonts w:eastAsia="Arial" w:cs="Arial"/>
        </w:rPr>
        <w:t xml:space="preserve">con la comunidad </w:t>
      </w:r>
      <w:r w:rsidR="00E1425A" w:rsidRPr="008E6935">
        <w:rPr>
          <w:rFonts w:eastAsia="Arial" w:cs="Arial"/>
        </w:rPr>
        <w:t>a través de las siguientes instancias:</w:t>
      </w:r>
    </w:p>
    <w:p w14:paraId="49DDB1E6" w14:textId="77777777" w:rsidR="0044328F" w:rsidRPr="008E6935" w:rsidRDefault="0044328F" w:rsidP="00B951D0">
      <w:pPr>
        <w:spacing w:line="276" w:lineRule="auto"/>
        <w:rPr>
          <w:rFonts w:eastAsia="Arial" w:cs="Arial"/>
        </w:rPr>
      </w:pPr>
    </w:p>
    <w:p w14:paraId="389CB68F" w14:textId="4DF9005B" w:rsidR="0044328F" w:rsidRPr="008E6935" w:rsidRDefault="0044328F" w:rsidP="0044328F">
      <w:pPr>
        <w:pStyle w:val="Prrafodelista"/>
        <w:numPr>
          <w:ilvl w:val="0"/>
          <w:numId w:val="10"/>
        </w:numPr>
        <w:spacing w:line="276" w:lineRule="auto"/>
        <w:rPr>
          <w:rFonts w:eastAsia="Arial" w:cs="Arial"/>
        </w:rPr>
      </w:pPr>
      <w:r w:rsidRPr="008E6935">
        <w:rPr>
          <w:rFonts w:eastAsia="Arial" w:cs="Arial"/>
        </w:rPr>
        <w:t>Mesas comunales y corregimentales</w:t>
      </w:r>
      <w:r w:rsidR="002D5FA0" w:rsidRPr="008E6935">
        <w:rPr>
          <w:rFonts w:eastAsia="Arial" w:cs="Arial"/>
        </w:rPr>
        <w:t>.</w:t>
      </w:r>
    </w:p>
    <w:p w14:paraId="6E61449D" w14:textId="45355C1F" w:rsidR="002D5FA0" w:rsidRPr="008E6935" w:rsidRDefault="002D5FA0" w:rsidP="0044328F">
      <w:pPr>
        <w:pStyle w:val="Prrafodelista"/>
        <w:numPr>
          <w:ilvl w:val="0"/>
          <w:numId w:val="10"/>
        </w:numPr>
        <w:spacing w:line="276" w:lineRule="auto"/>
        <w:rPr>
          <w:rFonts w:eastAsia="Arial" w:cs="Arial"/>
        </w:rPr>
      </w:pPr>
      <w:r w:rsidRPr="008E6935">
        <w:rPr>
          <w:rFonts w:eastAsia="Arial" w:cs="Arial"/>
        </w:rPr>
        <w:t>JAL</w:t>
      </w:r>
      <w:r w:rsidR="007713C8" w:rsidRPr="008E6935">
        <w:rPr>
          <w:rFonts w:eastAsia="Arial" w:cs="Arial"/>
        </w:rPr>
        <w:t xml:space="preserve"> (</w:t>
      </w:r>
      <w:r w:rsidR="004B497C" w:rsidRPr="008E6935">
        <w:rPr>
          <w:rFonts w:eastAsia="Arial" w:cs="Arial"/>
        </w:rPr>
        <w:t>junta de acción local)</w:t>
      </w:r>
      <w:r w:rsidRPr="008E6935">
        <w:rPr>
          <w:rFonts w:eastAsia="Arial" w:cs="Arial"/>
        </w:rPr>
        <w:t xml:space="preserve"> </w:t>
      </w:r>
      <w:r w:rsidR="00A75E0E" w:rsidRPr="008E6935">
        <w:rPr>
          <w:rFonts w:eastAsia="Arial" w:cs="Arial"/>
        </w:rPr>
        <w:t>y JAC</w:t>
      </w:r>
      <w:r w:rsidR="004B497C" w:rsidRPr="008E6935">
        <w:rPr>
          <w:rFonts w:eastAsia="Arial" w:cs="Arial"/>
        </w:rPr>
        <w:t xml:space="preserve"> (junta de acción comunal)</w:t>
      </w:r>
    </w:p>
    <w:p w14:paraId="72633E3A" w14:textId="0E99908F" w:rsidR="0022093D" w:rsidRPr="008E6935" w:rsidRDefault="0022093D" w:rsidP="0044328F">
      <w:pPr>
        <w:pStyle w:val="Prrafodelista"/>
        <w:numPr>
          <w:ilvl w:val="0"/>
          <w:numId w:val="10"/>
        </w:numPr>
        <w:spacing w:line="276" w:lineRule="auto"/>
        <w:rPr>
          <w:rFonts w:eastAsia="Arial" w:cs="Arial"/>
        </w:rPr>
      </w:pPr>
      <w:r w:rsidRPr="008E6935">
        <w:rPr>
          <w:rFonts w:eastAsia="Arial" w:cs="Arial"/>
        </w:rPr>
        <w:t>En</w:t>
      </w:r>
      <w:r w:rsidR="001A2008" w:rsidRPr="008E6935">
        <w:rPr>
          <w:rFonts w:eastAsia="Arial" w:cs="Arial"/>
        </w:rPr>
        <w:t xml:space="preserve">cuentros </w:t>
      </w:r>
      <w:r w:rsidR="00132DD5" w:rsidRPr="008E6935">
        <w:rPr>
          <w:rFonts w:eastAsia="Arial" w:cs="Arial"/>
        </w:rPr>
        <w:t xml:space="preserve">con la ciudadanía a través </w:t>
      </w:r>
      <w:r w:rsidR="007D6294" w:rsidRPr="008E6935">
        <w:rPr>
          <w:rFonts w:eastAsia="Arial" w:cs="Arial"/>
        </w:rPr>
        <w:t>del desarrollo de programas</w:t>
      </w:r>
      <w:r w:rsidR="00E16B5A" w:rsidRPr="008E6935">
        <w:rPr>
          <w:rFonts w:eastAsia="Arial" w:cs="Arial"/>
        </w:rPr>
        <w:t xml:space="preserve"> en Copropiedades</w:t>
      </w:r>
      <w:r w:rsidR="003515CC" w:rsidRPr="008E6935">
        <w:rPr>
          <w:rFonts w:eastAsia="Arial" w:cs="Arial"/>
        </w:rPr>
        <w:t xml:space="preserve">, lo que genera un acercamiento </w:t>
      </w:r>
      <w:r w:rsidR="00C45734" w:rsidRPr="008E6935">
        <w:rPr>
          <w:rFonts w:eastAsia="Arial" w:cs="Arial"/>
        </w:rPr>
        <w:t>con</w:t>
      </w:r>
      <w:r w:rsidR="003515CC" w:rsidRPr="008E6935">
        <w:rPr>
          <w:rFonts w:eastAsia="Arial" w:cs="Arial"/>
        </w:rPr>
        <w:t xml:space="preserve"> la comunidad</w:t>
      </w:r>
      <w:r w:rsidR="00C45734" w:rsidRPr="008E6935">
        <w:rPr>
          <w:rFonts w:eastAsia="Arial" w:cs="Arial"/>
        </w:rPr>
        <w:t xml:space="preserve"> para identificar y gestionar</w:t>
      </w:r>
      <w:r w:rsidR="009912C9" w:rsidRPr="008E6935">
        <w:rPr>
          <w:rFonts w:eastAsia="Arial" w:cs="Arial"/>
        </w:rPr>
        <w:t xml:space="preserve"> lo requerido</w:t>
      </w:r>
      <w:r w:rsidR="00517DBC" w:rsidRPr="008E6935">
        <w:rPr>
          <w:rFonts w:eastAsia="Arial" w:cs="Arial"/>
        </w:rPr>
        <w:t>.</w:t>
      </w:r>
      <w:r w:rsidR="003515CC" w:rsidRPr="008E6935">
        <w:rPr>
          <w:rFonts w:eastAsia="Arial" w:cs="Arial"/>
        </w:rPr>
        <w:t xml:space="preserve"> </w:t>
      </w:r>
    </w:p>
    <w:p w14:paraId="3A79C2A6" w14:textId="77777777" w:rsidR="00E339F0" w:rsidRDefault="00E339F0" w:rsidP="00E339F0">
      <w:pPr>
        <w:spacing w:line="276" w:lineRule="auto"/>
        <w:rPr>
          <w:rFonts w:eastAsia="Arial" w:cs="Arial"/>
        </w:rPr>
      </w:pPr>
    </w:p>
    <w:p w14:paraId="313AB7D6" w14:textId="77777777" w:rsidR="00E339F0" w:rsidRPr="0022380F" w:rsidRDefault="00E339F0" w:rsidP="00E339F0">
      <w:pPr>
        <w:spacing w:line="276" w:lineRule="auto"/>
        <w:rPr>
          <w:rFonts w:eastAsia="Arial" w:cs="Arial"/>
        </w:rPr>
      </w:pPr>
      <w:r w:rsidRPr="0022380F">
        <w:rPr>
          <w:rFonts w:eastAsia="Arial" w:cs="Arial"/>
        </w:rPr>
        <w:t>Se formulan las siguientes actividades relacionadas con este componente:</w:t>
      </w:r>
    </w:p>
    <w:p w14:paraId="34AB6815" w14:textId="77777777" w:rsidR="00E339F0" w:rsidRDefault="00E339F0" w:rsidP="00E339F0">
      <w:pPr>
        <w:spacing w:line="276" w:lineRule="auto"/>
        <w:rPr>
          <w:rFonts w:eastAsia="Arial" w:cs="Arial"/>
        </w:rPr>
      </w:pPr>
    </w:p>
    <w:tbl>
      <w:tblPr>
        <w:tblStyle w:val="Tablaconcuadrcula"/>
        <w:tblW w:w="10637" w:type="dxa"/>
        <w:jc w:val="center"/>
        <w:tblLook w:val="04A0" w:firstRow="1" w:lastRow="0" w:firstColumn="1" w:lastColumn="0" w:noHBand="0" w:noVBand="1"/>
      </w:tblPr>
      <w:tblGrid>
        <w:gridCol w:w="694"/>
        <w:gridCol w:w="1598"/>
        <w:gridCol w:w="1217"/>
        <w:gridCol w:w="1361"/>
        <w:gridCol w:w="1594"/>
        <w:gridCol w:w="1739"/>
        <w:gridCol w:w="1217"/>
        <w:gridCol w:w="1217"/>
      </w:tblGrid>
      <w:tr w:rsidR="00641A6C" w:rsidRPr="00C156F2" w14:paraId="0CA508CE" w14:textId="77777777" w:rsidTr="00043D22">
        <w:trPr>
          <w:jc w:val="center"/>
        </w:trPr>
        <w:tc>
          <w:tcPr>
            <w:tcW w:w="694" w:type="dxa"/>
            <w:shd w:val="clear" w:color="auto" w:fill="D9E2F3" w:themeFill="accent1" w:themeFillTint="33"/>
          </w:tcPr>
          <w:p w14:paraId="4E890626"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ITEM</w:t>
            </w:r>
          </w:p>
        </w:tc>
        <w:tc>
          <w:tcPr>
            <w:tcW w:w="1598" w:type="dxa"/>
            <w:shd w:val="clear" w:color="auto" w:fill="D9E2F3" w:themeFill="accent1" w:themeFillTint="33"/>
          </w:tcPr>
          <w:p w14:paraId="79BDCDDF"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ACTIVIDAD</w:t>
            </w:r>
          </w:p>
        </w:tc>
        <w:tc>
          <w:tcPr>
            <w:tcW w:w="1217" w:type="dxa"/>
            <w:shd w:val="clear" w:color="auto" w:fill="D9E2F3" w:themeFill="accent1" w:themeFillTint="33"/>
          </w:tcPr>
          <w:p w14:paraId="018FDDB3"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0738CEE8"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29665A93"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56AD7289"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RESPONSABLE</w:t>
            </w:r>
          </w:p>
        </w:tc>
        <w:tc>
          <w:tcPr>
            <w:tcW w:w="1217" w:type="dxa"/>
            <w:shd w:val="clear" w:color="auto" w:fill="D9E2F3" w:themeFill="accent1" w:themeFillTint="33"/>
          </w:tcPr>
          <w:p w14:paraId="570FCBA5"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1404613F" w14:textId="77777777" w:rsidR="00641A6C" w:rsidRDefault="00641A6C">
            <w:pPr>
              <w:spacing w:line="276" w:lineRule="auto"/>
              <w:jc w:val="center"/>
              <w:rPr>
                <w:rFonts w:eastAsia="Arial" w:cs="Arial"/>
                <w:b/>
                <w:bCs/>
                <w:sz w:val="20"/>
                <w:szCs w:val="20"/>
              </w:rPr>
            </w:pPr>
            <w:r w:rsidRPr="00C156F2">
              <w:rPr>
                <w:rFonts w:eastAsia="Arial" w:cs="Arial"/>
                <w:b/>
                <w:bCs/>
                <w:sz w:val="20"/>
                <w:szCs w:val="20"/>
              </w:rPr>
              <w:t>FECHA</w:t>
            </w:r>
          </w:p>
          <w:p w14:paraId="07135B5F"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641A6C" w:rsidRPr="00C156F2" w14:paraId="332DB07E" w14:textId="77777777" w:rsidTr="00043D22">
        <w:trPr>
          <w:jc w:val="center"/>
        </w:trPr>
        <w:tc>
          <w:tcPr>
            <w:tcW w:w="694" w:type="dxa"/>
          </w:tcPr>
          <w:p w14:paraId="324F90A4" w14:textId="77777777" w:rsidR="00641A6C" w:rsidRPr="00C156F2" w:rsidRDefault="00641A6C">
            <w:pPr>
              <w:spacing w:line="276" w:lineRule="auto"/>
              <w:jc w:val="center"/>
              <w:rPr>
                <w:rFonts w:eastAsia="Arial" w:cs="Arial"/>
                <w:sz w:val="20"/>
                <w:szCs w:val="20"/>
              </w:rPr>
            </w:pPr>
            <w:r>
              <w:rPr>
                <w:rFonts w:eastAsia="Arial" w:cs="Arial"/>
                <w:sz w:val="20"/>
                <w:szCs w:val="20"/>
              </w:rPr>
              <w:t>1</w:t>
            </w:r>
          </w:p>
        </w:tc>
        <w:tc>
          <w:tcPr>
            <w:tcW w:w="1598" w:type="dxa"/>
          </w:tcPr>
          <w:p w14:paraId="58C881C9" w14:textId="4AEAE5C3" w:rsidR="00920EA6" w:rsidRPr="0022380F" w:rsidRDefault="00A04987" w:rsidP="00920EA6">
            <w:pPr>
              <w:spacing w:line="276" w:lineRule="auto"/>
              <w:rPr>
                <w:rFonts w:eastAsia="Arial" w:cs="Arial"/>
              </w:rPr>
            </w:pPr>
            <w:r>
              <w:rPr>
                <w:rFonts w:eastAsia="Arial" w:cs="Arial"/>
              </w:rPr>
              <w:t xml:space="preserve">Verificar si aplica </w:t>
            </w:r>
            <w:r w:rsidR="00920EA6" w:rsidRPr="0022380F">
              <w:rPr>
                <w:rFonts w:eastAsia="Arial" w:cs="Arial"/>
              </w:rPr>
              <w:t xml:space="preserve">el cumplimiento de los deberes </w:t>
            </w:r>
            <w:r w:rsidR="00920EA6" w:rsidRPr="0022380F">
              <w:rPr>
                <w:rFonts w:eastAsia="Arial" w:cs="Arial"/>
              </w:rPr>
              <w:lastRenderedPageBreak/>
              <w:t>legales relacionados con las siguientes redes externas:</w:t>
            </w:r>
          </w:p>
          <w:p w14:paraId="1F27DE1A" w14:textId="77777777" w:rsidR="00920EA6" w:rsidRPr="0022380F" w:rsidRDefault="00920EA6" w:rsidP="00920EA6">
            <w:pPr>
              <w:spacing w:line="276" w:lineRule="auto"/>
              <w:rPr>
                <w:rFonts w:eastAsia="Arial" w:cs="Arial"/>
              </w:rPr>
            </w:pPr>
            <w:r w:rsidRPr="0022380F">
              <w:rPr>
                <w:rFonts w:eastAsia="Arial" w:cs="Arial"/>
              </w:rPr>
              <w:t>- Sistema Nacional de Rendición de Cuentas.</w:t>
            </w:r>
          </w:p>
          <w:p w14:paraId="57805C5E" w14:textId="77777777" w:rsidR="00920EA6" w:rsidRPr="0022380F" w:rsidRDefault="00920EA6" w:rsidP="00920EA6">
            <w:pPr>
              <w:spacing w:line="276" w:lineRule="auto"/>
              <w:rPr>
                <w:rFonts w:eastAsia="Arial" w:cs="Arial"/>
              </w:rPr>
            </w:pPr>
            <w:r w:rsidRPr="0022380F">
              <w:rPr>
                <w:rFonts w:eastAsia="Arial" w:cs="Arial"/>
              </w:rPr>
              <w:t>- Sistema Nacional de Integridad.</w:t>
            </w:r>
          </w:p>
          <w:p w14:paraId="72646294" w14:textId="77777777" w:rsidR="00920EA6" w:rsidRPr="0022380F" w:rsidRDefault="00920EA6" w:rsidP="00920EA6">
            <w:pPr>
              <w:spacing w:line="276" w:lineRule="auto"/>
              <w:rPr>
                <w:rFonts w:eastAsia="Arial" w:cs="Arial"/>
              </w:rPr>
            </w:pPr>
            <w:r w:rsidRPr="0022380F">
              <w:rPr>
                <w:rFonts w:eastAsia="Arial" w:cs="Arial"/>
              </w:rPr>
              <w:t>- Modelo Estándar de Control Interno.</w:t>
            </w:r>
          </w:p>
          <w:p w14:paraId="1026BF34" w14:textId="77777777" w:rsidR="00920EA6" w:rsidRDefault="00920EA6" w:rsidP="00920EA6">
            <w:pPr>
              <w:spacing w:line="276" w:lineRule="auto"/>
              <w:rPr>
                <w:rFonts w:eastAsia="Arial" w:cs="Arial"/>
              </w:rPr>
            </w:pPr>
            <w:r w:rsidRPr="0022380F">
              <w:rPr>
                <w:rFonts w:eastAsia="Arial" w:cs="Arial"/>
              </w:rPr>
              <w:t>- Red anticorrupción de jefes de control interno</w:t>
            </w:r>
          </w:p>
          <w:p w14:paraId="316CBA32" w14:textId="3B26C10A" w:rsidR="00641A6C" w:rsidRPr="00C156F2" w:rsidRDefault="00641A6C">
            <w:pPr>
              <w:spacing w:line="276" w:lineRule="auto"/>
              <w:rPr>
                <w:rFonts w:eastAsia="Arial" w:cs="Arial"/>
                <w:sz w:val="20"/>
                <w:szCs w:val="20"/>
              </w:rPr>
            </w:pPr>
          </w:p>
        </w:tc>
        <w:tc>
          <w:tcPr>
            <w:tcW w:w="1217" w:type="dxa"/>
          </w:tcPr>
          <w:p w14:paraId="332FE91B" w14:textId="4A6BD50A" w:rsidR="00641A6C" w:rsidRPr="00C156F2" w:rsidRDefault="00920EA6">
            <w:pPr>
              <w:spacing w:line="276" w:lineRule="auto"/>
              <w:rPr>
                <w:rFonts w:eastAsia="Arial" w:cs="Arial"/>
                <w:sz w:val="20"/>
                <w:szCs w:val="20"/>
              </w:rPr>
            </w:pPr>
            <w:r>
              <w:rPr>
                <w:rFonts w:eastAsia="Arial" w:cs="Arial"/>
                <w:sz w:val="20"/>
                <w:szCs w:val="20"/>
              </w:rPr>
              <w:lastRenderedPageBreak/>
              <w:t>Humanos</w:t>
            </w:r>
          </w:p>
        </w:tc>
        <w:tc>
          <w:tcPr>
            <w:tcW w:w="1361" w:type="dxa"/>
          </w:tcPr>
          <w:p w14:paraId="500E7B96" w14:textId="119B1150" w:rsidR="00641A6C" w:rsidRPr="00C156F2" w:rsidRDefault="004B66CC">
            <w:pPr>
              <w:spacing w:line="276" w:lineRule="auto"/>
              <w:rPr>
                <w:rFonts w:eastAsia="Arial" w:cs="Arial"/>
                <w:sz w:val="20"/>
                <w:szCs w:val="20"/>
              </w:rPr>
            </w:pPr>
            <w:r>
              <w:rPr>
                <w:rFonts w:eastAsia="Arial" w:cs="Arial"/>
                <w:sz w:val="20"/>
                <w:szCs w:val="20"/>
              </w:rPr>
              <w:t>1</w:t>
            </w:r>
          </w:p>
        </w:tc>
        <w:tc>
          <w:tcPr>
            <w:tcW w:w="1594" w:type="dxa"/>
          </w:tcPr>
          <w:p w14:paraId="56A80DF8" w14:textId="6FC271F7" w:rsidR="00641A6C" w:rsidRPr="00C156F2" w:rsidRDefault="003361B3">
            <w:pPr>
              <w:spacing w:line="276" w:lineRule="auto"/>
              <w:rPr>
                <w:rFonts w:eastAsia="Arial" w:cs="Arial"/>
                <w:sz w:val="20"/>
                <w:szCs w:val="20"/>
              </w:rPr>
            </w:pPr>
            <w:r>
              <w:rPr>
                <w:rFonts w:eastAsia="Arial" w:cs="Arial"/>
                <w:sz w:val="20"/>
                <w:szCs w:val="20"/>
              </w:rPr>
              <w:t xml:space="preserve">Reporte ejecutivo sobre aplicabilidad </w:t>
            </w:r>
            <w:r w:rsidR="00DD6849">
              <w:rPr>
                <w:rFonts w:eastAsia="Arial" w:cs="Arial"/>
                <w:sz w:val="20"/>
                <w:szCs w:val="20"/>
              </w:rPr>
              <w:t xml:space="preserve">en la participación del Instituto en </w:t>
            </w:r>
            <w:r w:rsidR="00DD6849">
              <w:rPr>
                <w:rFonts w:eastAsia="Arial" w:cs="Arial"/>
                <w:sz w:val="20"/>
                <w:szCs w:val="20"/>
              </w:rPr>
              <w:lastRenderedPageBreak/>
              <w:t>las</w:t>
            </w:r>
            <w:r>
              <w:rPr>
                <w:rFonts w:eastAsia="Arial" w:cs="Arial"/>
                <w:sz w:val="20"/>
                <w:szCs w:val="20"/>
              </w:rPr>
              <w:t xml:space="preserve"> redes externas</w:t>
            </w:r>
            <w:r w:rsidR="004B66CC">
              <w:rPr>
                <w:rFonts w:eastAsia="Arial" w:cs="Arial"/>
                <w:sz w:val="20"/>
                <w:szCs w:val="20"/>
              </w:rPr>
              <w:t>.</w:t>
            </w:r>
          </w:p>
        </w:tc>
        <w:tc>
          <w:tcPr>
            <w:tcW w:w="1739" w:type="dxa"/>
          </w:tcPr>
          <w:p w14:paraId="082CD331" w14:textId="5BA9425E" w:rsidR="00641A6C" w:rsidRPr="00C156F2" w:rsidRDefault="0086466A">
            <w:pPr>
              <w:spacing w:line="276" w:lineRule="auto"/>
              <w:rPr>
                <w:rFonts w:eastAsia="Arial" w:cs="Arial"/>
                <w:sz w:val="20"/>
                <w:szCs w:val="20"/>
              </w:rPr>
            </w:pPr>
            <w:r>
              <w:rPr>
                <w:rFonts w:eastAsia="Arial" w:cs="Arial"/>
                <w:sz w:val="20"/>
                <w:szCs w:val="20"/>
              </w:rPr>
              <w:lastRenderedPageBreak/>
              <w:t>Grupo de Integridad</w:t>
            </w:r>
          </w:p>
        </w:tc>
        <w:tc>
          <w:tcPr>
            <w:tcW w:w="1217" w:type="dxa"/>
          </w:tcPr>
          <w:p w14:paraId="3AAEA816" w14:textId="65B1AB33" w:rsidR="00641A6C" w:rsidRPr="00C156F2" w:rsidRDefault="006747AF">
            <w:pPr>
              <w:spacing w:line="276" w:lineRule="auto"/>
              <w:rPr>
                <w:rFonts w:eastAsia="Arial" w:cs="Arial"/>
                <w:sz w:val="20"/>
                <w:szCs w:val="20"/>
              </w:rPr>
            </w:pPr>
            <w:r>
              <w:rPr>
                <w:rFonts w:eastAsia="Arial" w:cs="Arial"/>
                <w:sz w:val="20"/>
                <w:szCs w:val="20"/>
              </w:rPr>
              <w:t>01/04/2025</w:t>
            </w:r>
          </w:p>
        </w:tc>
        <w:tc>
          <w:tcPr>
            <w:tcW w:w="1217" w:type="dxa"/>
          </w:tcPr>
          <w:p w14:paraId="5973310D" w14:textId="40F1BB90" w:rsidR="00641A6C" w:rsidRPr="00C156F2" w:rsidRDefault="006747AF">
            <w:pPr>
              <w:spacing w:line="276" w:lineRule="auto"/>
              <w:rPr>
                <w:rFonts w:eastAsia="Arial" w:cs="Arial"/>
                <w:sz w:val="20"/>
                <w:szCs w:val="20"/>
              </w:rPr>
            </w:pPr>
            <w:r>
              <w:rPr>
                <w:rFonts w:eastAsia="Arial" w:cs="Arial"/>
                <w:sz w:val="20"/>
                <w:szCs w:val="20"/>
              </w:rPr>
              <w:t>30/04/2025</w:t>
            </w:r>
          </w:p>
        </w:tc>
      </w:tr>
    </w:tbl>
    <w:p w14:paraId="14B720D0" w14:textId="50727F56" w:rsidR="00E339F0" w:rsidRDefault="00E339F0" w:rsidP="00B951D0">
      <w:pPr>
        <w:spacing w:line="276" w:lineRule="auto"/>
        <w:rPr>
          <w:rFonts w:eastAsia="Arial" w:cs="Arial"/>
        </w:rPr>
      </w:pPr>
    </w:p>
    <w:p w14:paraId="45E6A93C" w14:textId="0D595279" w:rsidR="00E339F0" w:rsidRDefault="00E339F0" w:rsidP="00E339F0">
      <w:pPr>
        <w:spacing w:line="276" w:lineRule="auto"/>
        <w:rPr>
          <w:rFonts w:eastAsia="Arial" w:cs="Arial"/>
          <w:b/>
          <w:bCs/>
        </w:rPr>
      </w:pPr>
      <w:r w:rsidRPr="00E339F0">
        <w:rPr>
          <w:rFonts w:eastAsia="Arial" w:cs="Arial"/>
          <w:b/>
          <w:bCs/>
        </w:rPr>
        <w:t>3. CULTURA DE LA LEGALIDAD</w:t>
      </w:r>
      <w:r w:rsidR="006D7E16">
        <w:rPr>
          <w:rFonts w:eastAsia="Arial" w:cs="Arial"/>
          <w:b/>
          <w:bCs/>
        </w:rPr>
        <w:t xml:space="preserve"> Y ESTADO ABIERTO</w:t>
      </w:r>
      <w:r w:rsidR="003508F0">
        <w:rPr>
          <w:rFonts w:eastAsia="Arial" w:cs="Arial"/>
          <w:b/>
          <w:bCs/>
        </w:rPr>
        <w:t xml:space="preserve">. </w:t>
      </w:r>
    </w:p>
    <w:p w14:paraId="5FAA030D" w14:textId="77777777" w:rsidR="000322D5" w:rsidRDefault="000322D5" w:rsidP="00E339F0">
      <w:pPr>
        <w:spacing w:line="276" w:lineRule="auto"/>
        <w:rPr>
          <w:rFonts w:eastAsia="Arial" w:cs="Arial"/>
          <w:b/>
          <w:bCs/>
        </w:rPr>
      </w:pPr>
    </w:p>
    <w:p w14:paraId="0CDEE795" w14:textId="75323509" w:rsidR="001B111F" w:rsidRDefault="001B111F" w:rsidP="001B111F">
      <w:pPr>
        <w:spacing w:line="276" w:lineRule="auto"/>
        <w:rPr>
          <w:rFonts w:eastAsia="Arial" w:cs="Arial"/>
        </w:rPr>
      </w:pPr>
      <w:r w:rsidRPr="001B111F">
        <w:rPr>
          <w:rFonts w:eastAsia="Arial" w:cs="Arial"/>
        </w:rPr>
        <w:t>La finalidad de este componente es generar una cultura de la transparencia y legalidad a través de la garantía del derecho del acceso a la información que permita un dialogo transparente e informado entre el Estado con el ciudadano.</w:t>
      </w:r>
    </w:p>
    <w:p w14:paraId="6F8EA197" w14:textId="77777777" w:rsidR="00002F60" w:rsidRDefault="00002F60" w:rsidP="001B111F">
      <w:pPr>
        <w:spacing w:line="276" w:lineRule="auto"/>
        <w:rPr>
          <w:rFonts w:eastAsia="Arial" w:cs="Arial"/>
        </w:rPr>
      </w:pPr>
    </w:p>
    <w:p w14:paraId="21ECA550" w14:textId="33C8EC39" w:rsidR="00A80803" w:rsidRPr="001B111F" w:rsidRDefault="000C684F" w:rsidP="001B111F">
      <w:pPr>
        <w:spacing w:line="276" w:lineRule="auto"/>
        <w:rPr>
          <w:rFonts w:eastAsia="Arial" w:cs="Arial"/>
        </w:rPr>
      </w:pPr>
      <w:r>
        <w:rPr>
          <w:rFonts w:eastAsia="Arial" w:cs="Arial"/>
        </w:rPr>
        <w:t xml:space="preserve">En aras de garantizar </w:t>
      </w:r>
      <w:r w:rsidR="003441B4">
        <w:rPr>
          <w:rFonts w:eastAsia="Arial" w:cs="Arial"/>
        </w:rPr>
        <w:t>esta finalidad</w:t>
      </w:r>
      <w:r>
        <w:rPr>
          <w:rFonts w:eastAsia="Arial" w:cs="Arial"/>
        </w:rPr>
        <w:t xml:space="preserve">, el </w:t>
      </w:r>
      <w:r w:rsidR="00A15A4B">
        <w:rPr>
          <w:rFonts w:eastAsia="Arial" w:cs="Arial"/>
        </w:rPr>
        <w:t>Instituto</w:t>
      </w:r>
      <w:r>
        <w:rPr>
          <w:rFonts w:eastAsia="Arial" w:cs="Arial"/>
        </w:rPr>
        <w:t xml:space="preserve"> desarrolla a continuación el componente a través de varias</w:t>
      </w:r>
      <w:r w:rsidR="00CF1ABB">
        <w:rPr>
          <w:rFonts w:eastAsia="Arial" w:cs="Arial"/>
        </w:rPr>
        <w:t xml:space="preserve"> acciones estratégicas </w:t>
      </w:r>
      <w:r w:rsidR="00000EE5">
        <w:rPr>
          <w:rFonts w:eastAsia="Arial" w:cs="Arial"/>
        </w:rPr>
        <w:t>y sus diferentes etapas.</w:t>
      </w:r>
    </w:p>
    <w:p w14:paraId="2CFA40FA" w14:textId="77777777" w:rsidR="00E339F0" w:rsidRDefault="00E339F0" w:rsidP="00E339F0">
      <w:pPr>
        <w:spacing w:line="276" w:lineRule="auto"/>
        <w:rPr>
          <w:rFonts w:eastAsia="Arial" w:cs="Arial"/>
          <w:b/>
          <w:bCs/>
        </w:rPr>
      </w:pPr>
    </w:p>
    <w:p w14:paraId="3CF742C8" w14:textId="4889EB70" w:rsidR="00E339F0" w:rsidRDefault="00E339F0" w:rsidP="00E339F0">
      <w:pPr>
        <w:spacing w:line="276" w:lineRule="auto"/>
        <w:rPr>
          <w:rFonts w:eastAsia="Arial" w:cs="Arial"/>
        </w:rPr>
      </w:pPr>
      <w:r w:rsidRPr="00E339F0">
        <w:rPr>
          <w:rFonts w:eastAsia="Arial" w:cs="Arial"/>
          <w:b/>
          <w:bCs/>
        </w:rPr>
        <w:t>3.1 Acceso a la información pública y transparencia:</w:t>
      </w:r>
      <w:r>
        <w:rPr>
          <w:rFonts w:eastAsia="Arial" w:cs="Arial"/>
        </w:rPr>
        <w:t xml:space="preserve"> </w:t>
      </w:r>
      <w:r w:rsidR="00240372" w:rsidRPr="00240372">
        <w:rPr>
          <w:rFonts w:eastAsia="Arial" w:cs="Arial"/>
        </w:rPr>
        <w:t xml:space="preserve">En el marco del Programa de Transparencia y Ética Pública, </w:t>
      </w:r>
      <w:r w:rsidR="00240372">
        <w:rPr>
          <w:rFonts w:eastAsia="Arial" w:cs="Arial"/>
        </w:rPr>
        <w:t>el Instituto garantiza</w:t>
      </w:r>
      <w:r w:rsidR="00B44E1A">
        <w:rPr>
          <w:rFonts w:eastAsia="Arial" w:cs="Arial"/>
        </w:rPr>
        <w:t xml:space="preserve"> a través de una serie de actividades,</w:t>
      </w:r>
      <w:r w:rsidR="00240372">
        <w:rPr>
          <w:rFonts w:eastAsia="Arial" w:cs="Arial"/>
        </w:rPr>
        <w:t xml:space="preserve"> </w:t>
      </w:r>
      <w:r w:rsidR="000320B6" w:rsidRPr="000320B6">
        <w:rPr>
          <w:rFonts w:eastAsia="Arial" w:cs="Arial"/>
        </w:rPr>
        <w:t>los postulados de la Ley 1712 de 2014 y las normas complementarias que se han expedido para reglamentarla</w:t>
      </w:r>
      <w:r w:rsidR="00B44E1A">
        <w:rPr>
          <w:rFonts w:eastAsia="Arial" w:cs="Arial"/>
        </w:rPr>
        <w:t>, esto</w:t>
      </w:r>
      <w:r w:rsidR="000320B6" w:rsidRPr="000320B6">
        <w:rPr>
          <w:rFonts w:eastAsia="Arial" w:cs="Arial"/>
        </w:rPr>
        <w:t xml:space="preserve"> en el marco de la política de Estado Abierto</w:t>
      </w:r>
      <w:r w:rsidR="00A611C1">
        <w:rPr>
          <w:rFonts w:eastAsia="Arial" w:cs="Arial"/>
        </w:rPr>
        <w:t xml:space="preserve"> que promuev</w:t>
      </w:r>
      <w:r w:rsidR="005B2DB0">
        <w:rPr>
          <w:rFonts w:eastAsia="Arial" w:cs="Arial"/>
        </w:rPr>
        <w:t>e</w:t>
      </w:r>
      <w:r w:rsidR="00A611C1">
        <w:rPr>
          <w:rFonts w:eastAsia="Arial" w:cs="Arial"/>
        </w:rPr>
        <w:t xml:space="preserve"> la transparencia institucional.</w:t>
      </w:r>
    </w:p>
    <w:p w14:paraId="46891CE5" w14:textId="77777777" w:rsidR="00926F0D" w:rsidRDefault="00926F0D" w:rsidP="00E339F0">
      <w:pPr>
        <w:spacing w:line="276" w:lineRule="auto"/>
        <w:rPr>
          <w:rFonts w:eastAsia="Arial" w:cs="Arial"/>
        </w:rPr>
      </w:pPr>
    </w:p>
    <w:p w14:paraId="6446DBF0" w14:textId="7BC6DD11" w:rsidR="00A15A4B" w:rsidRPr="00A638A3" w:rsidRDefault="00A8192E" w:rsidP="00E339F0">
      <w:pPr>
        <w:spacing w:line="276" w:lineRule="auto"/>
        <w:rPr>
          <w:rFonts w:eastAsia="Arial" w:cs="Arial"/>
        </w:rPr>
      </w:pPr>
      <w:r>
        <w:rPr>
          <w:rFonts w:eastAsia="Arial" w:cs="Arial"/>
        </w:rPr>
        <w:t>Es importante indicar que e</w:t>
      </w:r>
      <w:r w:rsidR="00A611C1" w:rsidRPr="00A611C1">
        <w:rPr>
          <w:rFonts w:eastAsia="Arial" w:cs="Arial"/>
        </w:rPr>
        <w:t xml:space="preserve">l </w:t>
      </w:r>
      <w:r w:rsidR="00A15A4B" w:rsidRPr="00A611C1">
        <w:rPr>
          <w:rFonts w:eastAsia="Arial" w:cs="Arial"/>
        </w:rPr>
        <w:t>Principio de Transparencia</w:t>
      </w:r>
      <w:r w:rsidR="00A611C1">
        <w:rPr>
          <w:rFonts w:eastAsia="Arial" w:cs="Arial"/>
        </w:rPr>
        <w:t xml:space="preserve"> e</w:t>
      </w:r>
      <w:r w:rsidR="00A638A3" w:rsidRPr="00A638A3">
        <w:rPr>
          <w:rFonts w:eastAsia="Arial" w:cs="Arial"/>
        </w:rPr>
        <w:t>s aquel, según el cual, el Instituto debe proporcio</w:t>
      </w:r>
      <w:r>
        <w:rPr>
          <w:rFonts w:eastAsia="Arial" w:cs="Arial"/>
        </w:rPr>
        <w:t>na</w:t>
      </w:r>
      <w:r w:rsidR="00A638A3" w:rsidRPr="00A638A3">
        <w:rPr>
          <w:rFonts w:eastAsia="Arial" w:cs="Arial"/>
        </w:rPr>
        <w:t xml:space="preserve"> y facilit</w:t>
      </w:r>
      <w:r>
        <w:rPr>
          <w:rFonts w:eastAsia="Arial" w:cs="Arial"/>
        </w:rPr>
        <w:t>a</w:t>
      </w:r>
      <w:r w:rsidR="00A638A3" w:rsidRPr="00A638A3">
        <w:rPr>
          <w:rFonts w:eastAsia="Arial" w:cs="Arial"/>
        </w:rPr>
        <w:t xml:space="preserve"> el acceso a la información pública en los términos más amplios posibles a través de los medios y procedimientos</w:t>
      </w:r>
      <w:r>
        <w:rPr>
          <w:rFonts w:eastAsia="Arial" w:cs="Arial"/>
        </w:rPr>
        <w:t xml:space="preserve"> definidos institucionalmente </w:t>
      </w:r>
      <w:r w:rsidR="00C15E53" w:rsidRPr="00C15E53">
        <w:rPr>
          <w:rFonts w:eastAsia="Arial" w:cs="Arial"/>
        </w:rPr>
        <w:t>como garantía del derecho de acceso a la información pública</w:t>
      </w:r>
      <w:r w:rsidR="00C15E53">
        <w:rPr>
          <w:rFonts w:eastAsia="Arial" w:cs="Arial"/>
        </w:rPr>
        <w:t xml:space="preserve"> y se desarrolla a </w:t>
      </w:r>
      <w:r w:rsidR="00C15E53" w:rsidRPr="00C15E53">
        <w:rPr>
          <w:rFonts w:eastAsia="Arial" w:cs="Arial"/>
        </w:rPr>
        <w:t xml:space="preserve">través de la transparencia </w:t>
      </w:r>
      <w:r w:rsidR="00C15E53" w:rsidRPr="00C15E53">
        <w:rPr>
          <w:rFonts w:eastAsia="Arial" w:cs="Arial"/>
        </w:rPr>
        <w:lastRenderedPageBreak/>
        <w:t>activa, la transparencia pasiva, los instrumentos de gestión de la información y la accesibilidad.</w:t>
      </w:r>
      <w:r w:rsidR="00C15E53">
        <w:rPr>
          <w:rFonts w:eastAsia="Arial" w:cs="Arial"/>
        </w:rPr>
        <w:t xml:space="preserve"> </w:t>
      </w:r>
    </w:p>
    <w:p w14:paraId="45018CEC" w14:textId="77777777" w:rsidR="00000EE5" w:rsidRDefault="00000EE5" w:rsidP="00E339F0">
      <w:pPr>
        <w:spacing w:line="276" w:lineRule="auto"/>
        <w:rPr>
          <w:rFonts w:eastAsia="Arial" w:cs="Arial"/>
        </w:rPr>
      </w:pPr>
    </w:p>
    <w:p w14:paraId="369033A6" w14:textId="198D507C" w:rsidR="00E339F0" w:rsidRDefault="00C15E53" w:rsidP="00E339F0">
      <w:pPr>
        <w:spacing w:line="276" w:lineRule="auto"/>
        <w:rPr>
          <w:rFonts w:eastAsia="Arial" w:cs="Arial"/>
        </w:rPr>
      </w:pPr>
      <w:r w:rsidRPr="00C15E53">
        <w:rPr>
          <w:rFonts w:eastAsia="Arial" w:cs="Arial"/>
        </w:rPr>
        <w:t>Por lo cual</w:t>
      </w:r>
      <w:r w:rsidR="003346F4" w:rsidRPr="00C15E53">
        <w:rPr>
          <w:rFonts w:eastAsia="Arial" w:cs="Arial"/>
        </w:rPr>
        <w:t xml:space="preserve"> s</w:t>
      </w:r>
      <w:r w:rsidR="00E339F0" w:rsidRPr="00C15E53">
        <w:rPr>
          <w:rFonts w:eastAsia="Arial" w:cs="Arial"/>
        </w:rPr>
        <w:t>e formulan las siguientes actividades relacionadas con este componente:</w:t>
      </w:r>
    </w:p>
    <w:p w14:paraId="211244C8" w14:textId="77777777" w:rsidR="00A8192E" w:rsidRPr="00C15E53" w:rsidRDefault="00A8192E" w:rsidP="00E339F0">
      <w:pPr>
        <w:spacing w:line="276" w:lineRule="auto"/>
        <w:rPr>
          <w:rFonts w:eastAsia="Arial" w:cs="Arial"/>
        </w:rPr>
      </w:pPr>
    </w:p>
    <w:p w14:paraId="0E7E8888" w14:textId="211D7CDB" w:rsidR="00601FBD" w:rsidRDefault="00601FBD" w:rsidP="00E339F0">
      <w:pPr>
        <w:spacing w:line="276" w:lineRule="auto"/>
        <w:rPr>
          <w:rFonts w:eastAsia="Arial" w:cs="Arial"/>
        </w:rPr>
      </w:pPr>
      <w:r>
        <w:rPr>
          <w:rFonts w:eastAsia="Arial" w:cs="Arial"/>
        </w:rPr>
        <w:t xml:space="preserve">- </w:t>
      </w:r>
      <w:r w:rsidRPr="00601FBD">
        <w:rPr>
          <w:rFonts w:eastAsia="Arial" w:cs="Arial"/>
          <w:b/>
          <w:bCs/>
        </w:rPr>
        <w:t>Transparencia Activa:</w:t>
      </w:r>
      <w:r>
        <w:rPr>
          <w:rFonts w:eastAsia="Arial" w:cs="Arial"/>
        </w:rPr>
        <w:t xml:space="preserve"> </w:t>
      </w:r>
      <w:r w:rsidR="00983724">
        <w:rPr>
          <w:rFonts w:eastAsia="Arial" w:cs="Arial"/>
        </w:rPr>
        <w:t>I</w:t>
      </w:r>
      <w:r w:rsidR="00983724" w:rsidRPr="00983724">
        <w:rPr>
          <w:rFonts w:eastAsia="Arial" w:cs="Arial"/>
        </w:rPr>
        <w:t>mplica la disponibilidad de información a través de medios físicos y electrónicos</w:t>
      </w:r>
      <w:r w:rsidR="00EB1F12">
        <w:rPr>
          <w:rFonts w:eastAsia="Arial" w:cs="Arial"/>
        </w:rPr>
        <w:t xml:space="preserve"> del Instituto. </w:t>
      </w:r>
    </w:p>
    <w:p w14:paraId="21BDE95B" w14:textId="77777777" w:rsidR="00601FBD" w:rsidRDefault="00601FBD" w:rsidP="00E339F0">
      <w:pPr>
        <w:spacing w:line="276" w:lineRule="auto"/>
        <w:rPr>
          <w:rFonts w:eastAsia="Arial" w:cs="Arial"/>
        </w:rPr>
      </w:pPr>
    </w:p>
    <w:p w14:paraId="682156B9" w14:textId="77777777" w:rsidR="00601FBD" w:rsidRDefault="00601FBD" w:rsidP="00E339F0">
      <w:pPr>
        <w:spacing w:line="276" w:lineRule="auto"/>
        <w:rPr>
          <w:rFonts w:eastAsia="Arial" w:cs="Arial"/>
        </w:rPr>
      </w:pPr>
    </w:p>
    <w:tbl>
      <w:tblPr>
        <w:tblStyle w:val="Tablaconcuadrcula"/>
        <w:tblW w:w="10701" w:type="dxa"/>
        <w:jc w:val="center"/>
        <w:tblLook w:val="04A0" w:firstRow="1" w:lastRow="0" w:firstColumn="1" w:lastColumn="0" w:noHBand="0" w:noVBand="1"/>
      </w:tblPr>
      <w:tblGrid>
        <w:gridCol w:w="694"/>
        <w:gridCol w:w="1695"/>
        <w:gridCol w:w="1295"/>
        <w:gridCol w:w="1361"/>
        <w:gridCol w:w="1594"/>
        <w:gridCol w:w="1739"/>
        <w:gridCol w:w="1106"/>
        <w:gridCol w:w="1217"/>
      </w:tblGrid>
      <w:tr w:rsidR="00641A6C" w:rsidRPr="00C156F2" w14:paraId="261CA527" w14:textId="77777777" w:rsidTr="00767EDF">
        <w:trPr>
          <w:tblHeader/>
          <w:jc w:val="center"/>
        </w:trPr>
        <w:tc>
          <w:tcPr>
            <w:tcW w:w="694" w:type="dxa"/>
            <w:shd w:val="clear" w:color="auto" w:fill="D9E2F3" w:themeFill="accent1" w:themeFillTint="33"/>
          </w:tcPr>
          <w:p w14:paraId="0D9C15E2"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ITEM</w:t>
            </w:r>
          </w:p>
        </w:tc>
        <w:tc>
          <w:tcPr>
            <w:tcW w:w="1695" w:type="dxa"/>
            <w:shd w:val="clear" w:color="auto" w:fill="D9E2F3" w:themeFill="accent1" w:themeFillTint="33"/>
          </w:tcPr>
          <w:p w14:paraId="38003726"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ACTIVIDAD</w:t>
            </w:r>
          </w:p>
        </w:tc>
        <w:tc>
          <w:tcPr>
            <w:tcW w:w="1295" w:type="dxa"/>
            <w:shd w:val="clear" w:color="auto" w:fill="D9E2F3" w:themeFill="accent1" w:themeFillTint="33"/>
          </w:tcPr>
          <w:p w14:paraId="7B50818C"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5A86C268"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7EDCF502"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7DB036C6"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RESPONSABLE</w:t>
            </w:r>
          </w:p>
        </w:tc>
        <w:tc>
          <w:tcPr>
            <w:tcW w:w="1106" w:type="dxa"/>
            <w:shd w:val="clear" w:color="auto" w:fill="D9E2F3" w:themeFill="accent1" w:themeFillTint="33"/>
          </w:tcPr>
          <w:p w14:paraId="6C323D3E"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5E646257" w14:textId="77777777" w:rsidR="00641A6C" w:rsidRDefault="00641A6C">
            <w:pPr>
              <w:spacing w:line="276" w:lineRule="auto"/>
              <w:jc w:val="center"/>
              <w:rPr>
                <w:rFonts w:eastAsia="Arial" w:cs="Arial"/>
                <w:b/>
                <w:bCs/>
                <w:sz w:val="20"/>
                <w:szCs w:val="20"/>
              </w:rPr>
            </w:pPr>
            <w:r w:rsidRPr="00C156F2">
              <w:rPr>
                <w:rFonts w:eastAsia="Arial" w:cs="Arial"/>
                <w:b/>
                <w:bCs/>
                <w:sz w:val="20"/>
                <w:szCs w:val="20"/>
              </w:rPr>
              <w:t>FECHA</w:t>
            </w:r>
          </w:p>
          <w:p w14:paraId="4C1D9652"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641A6C" w:rsidRPr="00C156F2" w14:paraId="631662A2" w14:textId="77777777" w:rsidTr="00767EDF">
        <w:trPr>
          <w:jc w:val="center"/>
        </w:trPr>
        <w:tc>
          <w:tcPr>
            <w:tcW w:w="694" w:type="dxa"/>
          </w:tcPr>
          <w:p w14:paraId="33F88915" w14:textId="77777777" w:rsidR="00641A6C" w:rsidRPr="00C156F2" w:rsidRDefault="00641A6C">
            <w:pPr>
              <w:spacing w:line="276" w:lineRule="auto"/>
              <w:jc w:val="center"/>
              <w:rPr>
                <w:rFonts w:eastAsia="Arial" w:cs="Arial"/>
                <w:sz w:val="20"/>
                <w:szCs w:val="20"/>
              </w:rPr>
            </w:pPr>
            <w:r>
              <w:rPr>
                <w:rFonts w:eastAsia="Arial" w:cs="Arial"/>
                <w:sz w:val="20"/>
                <w:szCs w:val="20"/>
              </w:rPr>
              <w:t>1</w:t>
            </w:r>
          </w:p>
        </w:tc>
        <w:tc>
          <w:tcPr>
            <w:tcW w:w="1695" w:type="dxa"/>
          </w:tcPr>
          <w:p w14:paraId="60AFC225" w14:textId="6E8378B8" w:rsidR="00641A6C" w:rsidRPr="00C156F2" w:rsidRDefault="004D766E">
            <w:pPr>
              <w:spacing w:line="276" w:lineRule="auto"/>
              <w:rPr>
                <w:rFonts w:eastAsia="Arial" w:cs="Arial"/>
                <w:sz w:val="20"/>
                <w:szCs w:val="20"/>
              </w:rPr>
            </w:pPr>
            <w:r w:rsidRPr="004D766E">
              <w:rPr>
                <w:rFonts w:eastAsia="Arial" w:cs="Arial"/>
                <w:sz w:val="20"/>
                <w:szCs w:val="20"/>
              </w:rPr>
              <w:t>Actualizar mensualmente la página Web</w:t>
            </w:r>
            <w:r>
              <w:rPr>
                <w:rFonts w:eastAsia="Arial" w:cs="Arial"/>
                <w:sz w:val="20"/>
                <w:szCs w:val="20"/>
              </w:rPr>
              <w:t xml:space="preserve"> c</w:t>
            </w:r>
            <w:r w:rsidR="00F90ACC" w:rsidRPr="00F90ACC">
              <w:rPr>
                <w:rFonts w:eastAsia="Arial" w:cs="Arial"/>
                <w:sz w:val="20"/>
                <w:szCs w:val="20"/>
              </w:rPr>
              <w:t>umpli</w:t>
            </w:r>
            <w:r>
              <w:rPr>
                <w:rFonts w:eastAsia="Arial" w:cs="Arial"/>
                <w:sz w:val="20"/>
                <w:szCs w:val="20"/>
              </w:rPr>
              <w:t>endo</w:t>
            </w:r>
            <w:r w:rsidR="00F90ACC" w:rsidRPr="00F90ACC">
              <w:rPr>
                <w:rFonts w:eastAsia="Arial" w:cs="Arial"/>
                <w:sz w:val="20"/>
                <w:szCs w:val="20"/>
              </w:rPr>
              <w:t xml:space="preserve"> con contenidos establecidos en la resolución 1519 de 2020</w:t>
            </w:r>
            <w:r>
              <w:rPr>
                <w:rFonts w:eastAsia="Arial" w:cs="Arial"/>
                <w:sz w:val="20"/>
                <w:szCs w:val="20"/>
              </w:rPr>
              <w:t>.</w:t>
            </w:r>
          </w:p>
        </w:tc>
        <w:tc>
          <w:tcPr>
            <w:tcW w:w="1295" w:type="dxa"/>
          </w:tcPr>
          <w:p w14:paraId="358B9D63" w14:textId="77777777" w:rsidR="00641A6C" w:rsidRDefault="00246BBA">
            <w:pPr>
              <w:spacing w:line="276" w:lineRule="auto"/>
              <w:rPr>
                <w:rFonts w:eastAsia="Arial" w:cs="Arial"/>
                <w:sz w:val="20"/>
                <w:szCs w:val="20"/>
              </w:rPr>
            </w:pPr>
            <w:r>
              <w:rPr>
                <w:rFonts w:eastAsia="Arial" w:cs="Arial"/>
                <w:sz w:val="20"/>
                <w:szCs w:val="20"/>
              </w:rPr>
              <w:t>Humano</w:t>
            </w:r>
          </w:p>
          <w:p w14:paraId="51B7E546" w14:textId="4EA9C7DB" w:rsidR="00246BBA" w:rsidRPr="00C156F2" w:rsidRDefault="00246BBA">
            <w:pPr>
              <w:spacing w:line="276" w:lineRule="auto"/>
              <w:rPr>
                <w:rFonts w:eastAsia="Arial" w:cs="Arial"/>
                <w:sz w:val="20"/>
                <w:szCs w:val="20"/>
              </w:rPr>
            </w:pPr>
            <w:r>
              <w:rPr>
                <w:rFonts w:eastAsia="Arial" w:cs="Arial"/>
                <w:sz w:val="20"/>
                <w:szCs w:val="20"/>
              </w:rPr>
              <w:t>Tecnológico</w:t>
            </w:r>
          </w:p>
        </w:tc>
        <w:tc>
          <w:tcPr>
            <w:tcW w:w="1361" w:type="dxa"/>
          </w:tcPr>
          <w:p w14:paraId="16E3947C" w14:textId="7CCF248B" w:rsidR="00641A6C" w:rsidRPr="00C156F2" w:rsidRDefault="00246BBA">
            <w:pPr>
              <w:spacing w:line="276" w:lineRule="auto"/>
              <w:rPr>
                <w:rFonts w:eastAsia="Arial" w:cs="Arial"/>
                <w:sz w:val="20"/>
                <w:szCs w:val="20"/>
              </w:rPr>
            </w:pPr>
            <w:r>
              <w:rPr>
                <w:rFonts w:eastAsia="Arial" w:cs="Arial"/>
                <w:sz w:val="20"/>
                <w:szCs w:val="20"/>
              </w:rPr>
              <w:t>100%</w:t>
            </w:r>
          </w:p>
        </w:tc>
        <w:tc>
          <w:tcPr>
            <w:tcW w:w="1594" w:type="dxa"/>
          </w:tcPr>
          <w:p w14:paraId="33C41BA9" w14:textId="619D4149" w:rsidR="00641A6C" w:rsidRPr="00C156F2" w:rsidRDefault="00246BBA">
            <w:pPr>
              <w:spacing w:line="276" w:lineRule="auto"/>
              <w:rPr>
                <w:rFonts w:eastAsia="Arial" w:cs="Arial"/>
                <w:sz w:val="20"/>
                <w:szCs w:val="20"/>
              </w:rPr>
            </w:pPr>
            <w:r w:rsidRPr="003A06B3">
              <w:rPr>
                <w:rFonts w:eastAsia="Calibri" w:cs="Arial"/>
                <w:lang w:val="es-CO" w:eastAsia="es-CO"/>
              </w:rPr>
              <w:t>Página web ajustada y actualizada</w:t>
            </w:r>
          </w:p>
        </w:tc>
        <w:tc>
          <w:tcPr>
            <w:tcW w:w="1739" w:type="dxa"/>
          </w:tcPr>
          <w:p w14:paraId="0565E83B" w14:textId="7FB643C1" w:rsidR="00641A6C" w:rsidRPr="00C156F2" w:rsidRDefault="00B10097">
            <w:pPr>
              <w:spacing w:line="276" w:lineRule="auto"/>
              <w:rPr>
                <w:rFonts w:eastAsia="Arial" w:cs="Arial"/>
                <w:sz w:val="20"/>
                <w:szCs w:val="20"/>
              </w:rPr>
            </w:pPr>
            <w:r>
              <w:rPr>
                <w:rFonts w:eastAsia="Arial" w:cs="Arial"/>
                <w:sz w:val="20"/>
                <w:szCs w:val="20"/>
              </w:rPr>
              <w:t>Oficina de Comunicaciones</w:t>
            </w:r>
          </w:p>
        </w:tc>
        <w:tc>
          <w:tcPr>
            <w:tcW w:w="1106" w:type="dxa"/>
          </w:tcPr>
          <w:p w14:paraId="318ADE00" w14:textId="23EB7F8A" w:rsidR="00641A6C" w:rsidRPr="00C156F2" w:rsidRDefault="00B10097">
            <w:pPr>
              <w:spacing w:line="276" w:lineRule="auto"/>
              <w:rPr>
                <w:rFonts w:eastAsia="Arial" w:cs="Arial"/>
                <w:sz w:val="20"/>
                <w:szCs w:val="20"/>
              </w:rPr>
            </w:pPr>
            <w:r>
              <w:rPr>
                <w:rFonts w:eastAsia="Arial" w:cs="Arial"/>
                <w:sz w:val="20"/>
                <w:szCs w:val="20"/>
              </w:rPr>
              <w:t>1/01/2025</w:t>
            </w:r>
          </w:p>
        </w:tc>
        <w:tc>
          <w:tcPr>
            <w:tcW w:w="1217" w:type="dxa"/>
          </w:tcPr>
          <w:p w14:paraId="3773732D" w14:textId="63D32C85" w:rsidR="00641A6C" w:rsidRPr="00C156F2" w:rsidRDefault="00B10097">
            <w:pPr>
              <w:spacing w:line="276" w:lineRule="auto"/>
              <w:rPr>
                <w:rFonts w:eastAsia="Arial" w:cs="Arial"/>
                <w:sz w:val="20"/>
                <w:szCs w:val="20"/>
              </w:rPr>
            </w:pPr>
            <w:r>
              <w:rPr>
                <w:rFonts w:eastAsia="Arial" w:cs="Arial"/>
                <w:sz w:val="20"/>
                <w:szCs w:val="20"/>
              </w:rPr>
              <w:t>31/12/2025</w:t>
            </w:r>
          </w:p>
        </w:tc>
      </w:tr>
      <w:tr w:rsidR="00641A6C" w:rsidRPr="00C156F2" w14:paraId="3899100B" w14:textId="77777777" w:rsidTr="00767EDF">
        <w:trPr>
          <w:jc w:val="center"/>
        </w:trPr>
        <w:tc>
          <w:tcPr>
            <w:tcW w:w="694" w:type="dxa"/>
          </w:tcPr>
          <w:p w14:paraId="6CD2C028" w14:textId="77777777" w:rsidR="00641A6C" w:rsidRPr="00C156F2" w:rsidRDefault="00641A6C">
            <w:pPr>
              <w:spacing w:line="276" w:lineRule="auto"/>
              <w:jc w:val="center"/>
              <w:rPr>
                <w:rFonts w:eastAsia="Arial" w:cs="Arial"/>
                <w:sz w:val="20"/>
                <w:szCs w:val="20"/>
              </w:rPr>
            </w:pPr>
            <w:r>
              <w:rPr>
                <w:rFonts w:eastAsia="Arial" w:cs="Arial"/>
                <w:sz w:val="20"/>
                <w:szCs w:val="20"/>
              </w:rPr>
              <w:t>2</w:t>
            </w:r>
          </w:p>
        </w:tc>
        <w:tc>
          <w:tcPr>
            <w:tcW w:w="1695" w:type="dxa"/>
          </w:tcPr>
          <w:p w14:paraId="6C22C088" w14:textId="3BFE6087" w:rsidR="00641A6C" w:rsidRPr="00C156F2" w:rsidRDefault="004A7F1D">
            <w:pPr>
              <w:spacing w:line="276" w:lineRule="auto"/>
              <w:rPr>
                <w:rFonts w:eastAsia="Arial" w:cs="Arial"/>
                <w:sz w:val="20"/>
                <w:szCs w:val="20"/>
              </w:rPr>
            </w:pPr>
            <w:r w:rsidRPr="004A7F1D">
              <w:rPr>
                <w:rFonts w:eastAsia="Arial" w:cs="Arial"/>
                <w:sz w:val="20"/>
                <w:szCs w:val="20"/>
              </w:rPr>
              <w:t>Preparar la evaluación del Índice de Transparencia Activa ITA mediante la verificación del menú transparencia y participa de acuerdo a la Resolución 1519 de 2020</w:t>
            </w:r>
          </w:p>
        </w:tc>
        <w:tc>
          <w:tcPr>
            <w:tcW w:w="1295" w:type="dxa"/>
          </w:tcPr>
          <w:p w14:paraId="3860F5A5" w14:textId="77777777" w:rsidR="004A7F1D" w:rsidRDefault="004A7F1D" w:rsidP="004A7F1D">
            <w:pPr>
              <w:spacing w:line="276" w:lineRule="auto"/>
              <w:rPr>
                <w:rFonts w:eastAsia="Arial" w:cs="Arial"/>
                <w:sz w:val="20"/>
                <w:szCs w:val="20"/>
              </w:rPr>
            </w:pPr>
            <w:r>
              <w:rPr>
                <w:rFonts w:eastAsia="Arial" w:cs="Arial"/>
                <w:sz w:val="20"/>
                <w:szCs w:val="20"/>
              </w:rPr>
              <w:t>Humano</w:t>
            </w:r>
          </w:p>
          <w:p w14:paraId="0C4100F1" w14:textId="7ABC966D" w:rsidR="00641A6C" w:rsidRPr="00C156F2" w:rsidRDefault="004A7F1D" w:rsidP="004A7F1D">
            <w:pPr>
              <w:spacing w:line="276" w:lineRule="auto"/>
              <w:rPr>
                <w:rFonts w:eastAsia="Arial" w:cs="Arial"/>
                <w:sz w:val="20"/>
                <w:szCs w:val="20"/>
              </w:rPr>
            </w:pPr>
            <w:r>
              <w:rPr>
                <w:rFonts w:eastAsia="Arial" w:cs="Arial"/>
                <w:sz w:val="20"/>
                <w:szCs w:val="20"/>
              </w:rPr>
              <w:t>Tecnológico</w:t>
            </w:r>
          </w:p>
        </w:tc>
        <w:tc>
          <w:tcPr>
            <w:tcW w:w="1361" w:type="dxa"/>
          </w:tcPr>
          <w:p w14:paraId="34CDE7CE" w14:textId="1C62CFCC" w:rsidR="00641A6C" w:rsidRPr="00C156F2" w:rsidRDefault="00482209">
            <w:pPr>
              <w:spacing w:line="276" w:lineRule="auto"/>
              <w:rPr>
                <w:rFonts w:eastAsia="Arial" w:cs="Arial"/>
                <w:sz w:val="20"/>
                <w:szCs w:val="20"/>
              </w:rPr>
            </w:pPr>
            <w:r>
              <w:rPr>
                <w:rFonts w:eastAsia="Arial" w:cs="Arial"/>
                <w:sz w:val="20"/>
                <w:szCs w:val="20"/>
              </w:rPr>
              <w:t>100%</w:t>
            </w:r>
          </w:p>
        </w:tc>
        <w:tc>
          <w:tcPr>
            <w:tcW w:w="1594" w:type="dxa"/>
          </w:tcPr>
          <w:p w14:paraId="5A42A3E6" w14:textId="3B03FE7D" w:rsidR="00641A6C" w:rsidRPr="00C156F2" w:rsidRDefault="004A7148">
            <w:pPr>
              <w:spacing w:line="276" w:lineRule="auto"/>
              <w:rPr>
                <w:rFonts w:eastAsia="Arial" w:cs="Arial"/>
                <w:sz w:val="20"/>
                <w:szCs w:val="20"/>
              </w:rPr>
            </w:pPr>
            <w:r>
              <w:rPr>
                <w:rFonts w:eastAsia="Arial" w:cs="Arial"/>
                <w:sz w:val="20"/>
                <w:szCs w:val="20"/>
              </w:rPr>
              <w:t>M</w:t>
            </w:r>
            <w:r w:rsidRPr="004A7F1D">
              <w:rPr>
                <w:rFonts w:eastAsia="Arial" w:cs="Arial"/>
                <w:sz w:val="20"/>
                <w:szCs w:val="20"/>
              </w:rPr>
              <w:t>enú transparencia y participa</w:t>
            </w:r>
            <w:r>
              <w:rPr>
                <w:rFonts w:eastAsia="Arial" w:cs="Arial"/>
                <w:sz w:val="20"/>
                <w:szCs w:val="20"/>
              </w:rPr>
              <w:t xml:space="preserve"> validado</w:t>
            </w:r>
          </w:p>
        </w:tc>
        <w:tc>
          <w:tcPr>
            <w:tcW w:w="1739" w:type="dxa"/>
          </w:tcPr>
          <w:p w14:paraId="77ECA2A6" w14:textId="3093C223" w:rsidR="00641A6C" w:rsidRDefault="00482209">
            <w:pPr>
              <w:spacing w:line="276" w:lineRule="auto"/>
              <w:rPr>
                <w:rFonts w:eastAsia="Arial" w:cs="Arial"/>
                <w:sz w:val="20"/>
                <w:szCs w:val="20"/>
              </w:rPr>
            </w:pPr>
            <w:r>
              <w:rPr>
                <w:rFonts w:eastAsia="Arial" w:cs="Arial"/>
                <w:sz w:val="20"/>
                <w:szCs w:val="20"/>
              </w:rPr>
              <w:t xml:space="preserve">Subdirección </w:t>
            </w:r>
            <w:r w:rsidR="00F44030">
              <w:rPr>
                <w:rFonts w:eastAsia="Arial" w:cs="Arial"/>
                <w:sz w:val="20"/>
                <w:szCs w:val="20"/>
              </w:rPr>
              <w:t xml:space="preserve">Jurídica y </w:t>
            </w:r>
          </w:p>
          <w:p w14:paraId="49969522" w14:textId="0442FF91" w:rsidR="00520EC7" w:rsidRPr="00C156F2" w:rsidRDefault="00520EC7">
            <w:pPr>
              <w:spacing w:line="276" w:lineRule="auto"/>
              <w:rPr>
                <w:rFonts w:eastAsia="Arial" w:cs="Arial"/>
                <w:sz w:val="20"/>
                <w:szCs w:val="20"/>
              </w:rPr>
            </w:pPr>
            <w:r>
              <w:rPr>
                <w:rFonts w:eastAsia="Arial" w:cs="Arial"/>
                <w:sz w:val="20"/>
                <w:szCs w:val="20"/>
              </w:rPr>
              <w:t>Oficina de comunicaciones</w:t>
            </w:r>
          </w:p>
        </w:tc>
        <w:tc>
          <w:tcPr>
            <w:tcW w:w="1106" w:type="dxa"/>
          </w:tcPr>
          <w:p w14:paraId="30E40661" w14:textId="09A91ACF" w:rsidR="00641A6C" w:rsidRPr="00C156F2" w:rsidRDefault="00520EC7">
            <w:pPr>
              <w:spacing w:line="276" w:lineRule="auto"/>
              <w:rPr>
                <w:rFonts w:eastAsia="Arial" w:cs="Arial"/>
                <w:sz w:val="20"/>
                <w:szCs w:val="20"/>
              </w:rPr>
            </w:pPr>
            <w:r>
              <w:rPr>
                <w:rFonts w:eastAsia="Arial" w:cs="Arial"/>
                <w:sz w:val="20"/>
                <w:szCs w:val="20"/>
              </w:rPr>
              <w:t>1/0</w:t>
            </w:r>
            <w:r w:rsidR="006B34BE">
              <w:rPr>
                <w:rFonts w:eastAsia="Arial" w:cs="Arial"/>
                <w:sz w:val="20"/>
                <w:szCs w:val="20"/>
              </w:rPr>
              <w:t>9</w:t>
            </w:r>
            <w:r>
              <w:rPr>
                <w:rFonts w:eastAsia="Arial" w:cs="Arial"/>
                <w:sz w:val="20"/>
                <w:szCs w:val="20"/>
              </w:rPr>
              <w:t>/2025</w:t>
            </w:r>
          </w:p>
        </w:tc>
        <w:tc>
          <w:tcPr>
            <w:tcW w:w="1217" w:type="dxa"/>
          </w:tcPr>
          <w:p w14:paraId="36D58697" w14:textId="4AE5A54E" w:rsidR="00641A6C" w:rsidRPr="00C156F2" w:rsidRDefault="00520EC7">
            <w:pPr>
              <w:spacing w:line="276" w:lineRule="auto"/>
              <w:rPr>
                <w:rFonts w:eastAsia="Arial" w:cs="Arial"/>
                <w:sz w:val="20"/>
                <w:szCs w:val="20"/>
              </w:rPr>
            </w:pPr>
            <w:r>
              <w:rPr>
                <w:rFonts w:eastAsia="Arial" w:cs="Arial"/>
                <w:sz w:val="20"/>
                <w:szCs w:val="20"/>
              </w:rPr>
              <w:t>30/0</w:t>
            </w:r>
            <w:r w:rsidR="006B34BE">
              <w:rPr>
                <w:rFonts w:eastAsia="Arial" w:cs="Arial"/>
                <w:sz w:val="20"/>
                <w:szCs w:val="20"/>
              </w:rPr>
              <w:t>9</w:t>
            </w:r>
            <w:r>
              <w:rPr>
                <w:rFonts w:eastAsia="Arial" w:cs="Arial"/>
                <w:sz w:val="20"/>
                <w:szCs w:val="20"/>
              </w:rPr>
              <w:t>/2025</w:t>
            </w:r>
          </w:p>
        </w:tc>
      </w:tr>
      <w:tr w:rsidR="00641A6C" w:rsidRPr="00C156F2" w14:paraId="5B235E16" w14:textId="77777777" w:rsidTr="00767EDF">
        <w:trPr>
          <w:jc w:val="center"/>
        </w:trPr>
        <w:tc>
          <w:tcPr>
            <w:tcW w:w="694" w:type="dxa"/>
          </w:tcPr>
          <w:p w14:paraId="630950E2" w14:textId="77777777" w:rsidR="00641A6C" w:rsidRPr="00C156F2" w:rsidRDefault="00641A6C">
            <w:pPr>
              <w:spacing w:line="276" w:lineRule="auto"/>
              <w:jc w:val="center"/>
              <w:rPr>
                <w:rFonts w:eastAsia="Arial" w:cs="Arial"/>
                <w:sz w:val="20"/>
                <w:szCs w:val="20"/>
              </w:rPr>
            </w:pPr>
            <w:r>
              <w:rPr>
                <w:rFonts w:eastAsia="Arial" w:cs="Arial"/>
                <w:sz w:val="20"/>
                <w:szCs w:val="20"/>
              </w:rPr>
              <w:t>3</w:t>
            </w:r>
          </w:p>
        </w:tc>
        <w:tc>
          <w:tcPr>
            <w:tcW w:w="1695" w:type="dxa"/>
          </w:tcPr>
          <w:p w14:paraId="7770D49A" w14:textId="4E43A8A7" w:rsidR="00641A6C" w:rsidRPr="00C156F2" w:rsidRDefault="00746D3A">
            <w:pPr>
              <w:spacing w:line="276" w:lineRule="auto"/>
              <w:rPr>
                <w:rFonts w:eastAsia="Arial" w:cs="Arial"/>
                <w:sz w:val="20"/>
                <w:szCs w:val="20"/>
              </w:rPr>
            </w:pPr>
            <w:r w:rsidRPr="00746D3A">
              <w:rPr>
                <w:rFonts w:eastAsia="Arial" w:cs="Arial"/>
                <w:sz w:val="20"/>
                <w:szCs w:val="20"/>
              </w:rPr>
              <w:t>Presentar la evaluación del Índice de Transparencia Activa ITA 2025 de</w:t>
            </w:r>
            <w:r>
              <w:rPr>
                <w:rFonts w:eastAsia="Arial" w:cs="Arial"/>
                <w:sz w:val="20"/>
                <w:szCs w:val="20"/>
              </w:rPr>
              <w:t xml:space="preserve">l Instituto </w:t>
            </w:r>
            <w:r w:rsidRPr="00746D3A">
              <w:rPr>
                <w:rFonts w:eastAsia="Arial" w:cs="Arial"/>
                <w:sz w:val="20"/>
                <w:szCs w:val="20"/>
              </w:rPr>
              <w:t>como sujeto obligado dentro del aplicativo dispuesto por la Procuraduría General de la Nación</w:t>
            </w:r>
          </w:p>
        </w:tc>
        <w:tc>
          <w:tcPr>
            <w:tcW w:w="1295" w:type="dxa"/>
          </w:tcPr>
          <w:p w14:paraId="0044E315" w14:textId="77777777" w:rsidR="00746D3A" w:rsidRDefault="00746D3A" w:rsidP="00746D3A">
            <w:pPr>
              <w:spacing w:line="276" w:lineRule="auto"/>
              <w:rPr>
                <w:rFonts w:eastAsia="Arial" w:cs="Arial"/>
                <w:sz w:val="20"/>
                <w:szCs w:val="20"/>
              </w:rPr>
            </w:pPr>
            <w:r>
              <w:rPr>
                <w:rFonts w:eastAsia="Arial" w:cs="Arial"/>
                <w:sz w:val="20"/>
                <w:szCs w:val="20"/>
              </w:rPr>
              <w:t>Humano</w:t>
            </w:r>
          </w:p>
          <w:p w14:paraId="378C15EE" w14:textId="77777777" w:rsidR="00641A6C" w:rsidRDefault="00746D3A" w:rsidP="00746D3A">
            <w:pPr>
              <w:spacing w:line="276" w:lineRule="auto"/>
              <w:rPr>
                <w:rFonts w:eastAsia="Arial" w:cs="Arial"/>
                <w:sz w:val="20"/>
                <w:szCs w:val="20"/>
              </w:rPr>
            </w:pPr>
            <w:r>
              <w:rPr>
                <w:rFonts w:eastAsia="Arial" w:cs="Arial"/>
                <w:sz w:val="20"/>
                <w:szCs w:val="20"/>
              </w:rPr>
              <w:t>Tecnológico</w:t>
            </w:r>
          </w:p>
          <w:p w14:paraId="3E99045E" w14:textId="787051A8" w:rsidR="0013077F" w:rsidRPr="00C156F2" w:rsidRDefault="0013077F" w:rsidP="00746D3A">
            <w:pPr>
              <w:spacing w:line="276" w:lineRule="auto"/>
              <w:rPr>
                <w:rFonts w:eastAsia="Arial" w:cs="Arial"/>
                <w:sz w:val="20"/>
                <w:szCs w:val="20"/>
              </w:rPr>
            </w:pPr>
            <w:r>
              <w:rPr>
                <w:rFonts w:eastAsia="Arial" w:cs="Arial"/>
                <w:sz w:val="20"/>
                <w:szCs w:val="20"/>
              </w:rPr>
              <w:t>Tiempo</w:t>
            </w:r>
          </w:p>
        </w:tc>
        <w:tc>
          <w:tcPr>
            <w:tcW w:w="1361" w:type="dxa"/>
          </w:tcPr>
          <w:p w14:paraId="0F495DB2" w14:textId="5BED5462" w:rsidR="00641A6C" w:rsidRPr="00C156F2" w:rsidRDefault="00746D3A">
            <w:pPr>
              <w:spacing w:line="276" w:lineRule="auto"/>
              <w:rPr>
                <w:rFonts w:eastAsia="Arial" w:cs="Arial"/>
                <w:sz w:val="20"/>
                <w:szCs w:val="20"/>
              </w:rPr>
            </w:pPr>
            <w:r>
              <w:rPr>
                <w:rFonts w:eastAsia="Arial" w:cs="Arial"/>
                <w:sz w:val="20"/>
                <w:szCs w:val="20"/>
              </w:rPr>
              <w:t>1</w:t>
            </w:r>
          </w:p>
        </w:tc>
        <w:tc>
          <w:tcPr>
            <w:tcW w:w="1594" w:type="dxa"/>
          </w:tcPr>
          <w:p w14:paraId="0C9C3D73" w14:textId="04185F53" w:rsidR="00641A6C" w:rsidRPr="00C156F2" w:rsidRDefault="00B97977">
            <w:pPr>
              <w:spacing w:line="276" w:lineRule="auto"/>
              <w:rPr>
                <w:rFonts w:eastAsia="Arial" w:cs="Arial"/>
                <w:sz w:val="20"/>
                <w:szCs w:val="20"/>
              </w:rPr>
            </w:pPr>
            <w:r>
              <w:rPr>
                <w:rFonts w:eastAsia="Arial" w:cs="Arial"/>
                <w:sz w:val="20"/>
                <w:szCs w:val="20"/>
              </w:rPr>
              <w:t>Matriz ITA diligenciada</w:t>
            </w:r>
          </w:p>
        </w:tc>
        <w:tc>
          <w:tcPr>
            <w:tcW w:w="1739" w:type="dxa"/>
          </w:tcPr>
          <w:p w14:paraId="60EE18B3" w14:textId="0A621CFF" w:rsidR="00641A6C" w:rsidRPr="00C156F2" w:rsidRDefault="004B4CE4">
            <w:pPr>
              <w:spacing w:line="276" w:lineRule="auto"/>
              <w:rPr>
                <w:rFonts w:eastAsia="Arial" w:cs="Arial"/>
                <w:sz w:val="20"/>
                <w:szCs w:val="20"/>
              </w:rPr>
            </w:pPr>
            <w:r>
              <w:rPr>
                <w:rFonts w:eastAsia="Arial" w:cs="Arial"/>
                <w:sz w:val="20"/>
                <w:szCs w:val="20"/>
              </w:rPr>
              <w:t>Subdirección Jurídica</w:t>
            </w:r>
          </w:p>
        </w:tc>
        <w:tc>
          <w:tcPr>
            <w:tcW w:w="1106" w:type="dxa"/>
          </w:tcPr>
          <w:p w14:paraId="29368683" w14:textId="3156875D" w:rsidR="00641A6C" w:rsidRPr="00C156F2" w:rsidRDefault="00B97977">
            <w:pPr>
              <w:spacing w:line="276" w:lineRule="auto"/>
              <w:rPr>
                <w:rFonts w:eastAsia="Arial" w:cs="Arial"/>
                <w:sz w:val="20"/>
                <w:szCs w:val="20"/>
              </w:rPr>
            </w:pPr>
            <w:r>
              <w:rPr>
                <w:rFonts w:eastAsia="Arial" w:cs="Arial"/>
                <w:sz w:val="20"/>
                <w:szCs w:val="20"/>
              </w:rPr>
              <w:t>1/</w:t>
            </w:r>
            <w:r w:rsidR="00863C83">
              <w:rPr>
                <w:rFonts w:eastAsia="Arial" w:cs="Arial"/>
                <w:sz w:val="20"/>
                <w:szCs w:val="20"/>
              </w:rPr>
              <w:t>10</w:t>
            </w:r>
            <w:r>
              <w:rPr>
                <w:rFonts w:eastAsia="Arial" w:cs="Arial"/>
                <w:sz w:val="20"/>
                <w:szCs w:val="20"/>
              </w:rPr>
              <w:t>/2025</w:t>
            </w:r>
          </w:p>
        </w:tc>
        <w:tc>
          <w:tcPr>
            <w:tcW w:w="1217" w:type="dxa"/>
          </w:tcPr>
          <w:p w14:paraId="2BD31041" w14:textId="0E916D65" w:rsidR="00641A6C" w:rsidRPr="00C156F2" w:rsidRDefault="00B97977">
            <w:pPr>
              <w:spacing w:line="276" w:lineRule="auto"/>
              <w:rPr>
                <w:rFonts w:eastAsia="Arial" w:cs="Arial"/>
                <w:sz w:val="20"/>
                <w:szCs w:val="20"/>
              </w:rPr>
            </w:pPr>
            <w:r>
              <w:rPr>
                <w:rFonts w:eastAsia="Arial" w:cs="Arial"/>
                <w:sz w:val="20"/>
                <w:szCs w:val="20"/>
              </w:rPr>
              <w:t>3</w:t>
            </w:r>
            <w:r w:rsidR="00863C83">
              <w:rPr>
                <w:rFonts w:eastAsia="Arial" w:cs="Arial"/>
                <w:sz w:val="20"/>
                <w:szCs w:val="20"/>
              </w:rPr>
              <w:t>1</w:t>
            </w:r>
            <w:r>
              <w:rPr>
                <w:rFonts w:eastAsia="Arial" w:cs="Arial"/>
                <w:sz w:val="20"/>
                <w:szCs w:val="20"/>
              </w:rPr>
              <w:t>/</w:t>
            </w:r>
            <w:r w:rsidR="00863C83">
              <w:rPr>
                <w:rFonts w:eastAsia="Arial" w:cs="Arial"/>
                <w:sz w:val="20"/>
                <w:szCs w:val="20"/>
              </w:rPr>
              <w:t>12</w:t>
            </w:r>
            <w:r>
              <w:rPr>
                <w:rFonts w:eastAsia="Arial" w:cs="Arial"/>
                <w:sz w:val="20"/>
                <w:szCs w:val="20"/>
              </w:rPr>
              <w:t>/2025</w:t>
            </w:r>
          </w:p>
        </w:tc>
      </w:tr>
      <w:tr w:rsidR="00B254A3" w:rsidRPr="00C156F2" w14:paraId="52C4D7B1" w14:textId="77777777" w:rsidTr="00767EDF">
        <w:trPr>
          <w:jc w:val="center"/>
        </w:trPr>
        <w:tc>
          <w:tcPr>
            <w:tcW w:w="694" w:type="dxa"/>
          </w:tcPr>
          <w:p w14:paraId="1EF348B0" w14:textId="6493803C" w:rsidR="00B254A3" w:rsidRDefault="00B254A3">
            <w:pPr>
              <w:spacing w:line="276" w:lineRule="auto"/>
              <w:jc w:val="center"/>
              <w:rPr>
                <w:rFonts w:eastAsia="Arial" w:cs="Arial"/>
                <w:sz w:val="20"/>
                <w:szCs w:val="20"/>
              </w:rPr>
            </w:pPr>
            <w:r>
              <w:rPr>
                <w:rFonts w:eastAsia="Arial" w:cs="Arial"/>
                <w:sz w:val="20"/>
                <w:szCs w:val="20"/>
              </w:rPr>
              <w:lastRenderedPageBreak/>
              <w:t>4</w:t>
            </w:r>
          </w:p>
        </w:tc>
        <w:tc>
          <w:tcPr>
            <w:tcW w:w="1695" w:type="dxa"/>
          </w:tcPr>
          <w:p w14:paraId="763853FD" w14:textId="7E676BD1" w:rsidR="00B254A3" w:rsidRPr="00746D3A" w:rsidRDefault="00B254A3">
            <w:pPr>
              <w:spacing w:line="276" w:lineRule="auto"/>
              <w:rPr>
                <w:rFonts w:eastAsia="Arial" w:cs="Arial"/>
                <w:sz w:val="20"/>
                <w:szCs w:val="20"/>
              </w:rPr>
            </w:pPr>
            <w:r w:rsidRPr="00B254A3">
              <w:rPr>
                <w:rFonts w:eastAsia="Arial" w:cs="Arial"/>
                <w:sz w:val="20"/>
                <w:szCs w:val="20"/>
              </w:rPr>
              <w:t xml:space="preserve">Garantizar </w:t>
            </w:r>
            <w:r w:rsidR="005846BB">
              <w:rPr>
                <w:rFonts w:eastAsia="Arial" w:cs="Arial"/>
                <w:sz w:val="20"/>
                <w:szCs w:val="20"/>
              </w:rPr>
              <w:t xml:space="preserve">de forma permanente </w:t>
            </w:r>
            <w:r w:rsidRPr="00B254A3">
              <w:rPr>
                <w:rFonts w:eastAsia="Arial" w:cs="Arial"/>
                <w:sz w:val="20"/>
                <w:szCs w:val="20"/>
              </w:rPr>
              <w:t>una atención pertinente por medio de los diferentes canales de atención con los cuales dispone la entidad para entrega de la oferta institucional</w:t>
            </w:r>
            <w:r w:rsidR="00767EDF">
              <w:rPr>
                <w:rFonts w:eastAsia="Arial" w:cs="Arial"/>
                <w:sz w:val="20"/>
                <w:szCs w:val="20"/>
              </w:rPr>
              <w:t xml:space="preserve">, tales como presencial, telefónico, virtual, </w:t>
            </w:r>
            <w:r w:rsidR="00767EDF" w:rsidRPr="00767EDF">
              <w:rPr>
                <w:rFonts w:eastAsia="Arial" w:cs="Arial"/>
                <w:sz w:val="20"/>
                <w:szCs w:val="20"/>
              </w:rPr>
              <w:t>f</w:t>
            </w:r>
            <w:proofErr w:type="spellStart"/>
            <w:r w:rsidR="00767EDF" w:rsidRPr="00767EDF">
              <w:rPr>
                <w:sz w:val="20"/>
                <w:szCs w:val="20"/>
                <w:lang w:val="es-CO"/>
              </w:rPr>
              <w:t>erias</w:t>
            </w:r>
            <w:proofErr w:type="spellEnd"/>
            <w:r w:rsidR="00767EDF" w:rsidRPr="00767EDF">
              <w:rPr>
                <w:sz w:val="20"/>
                <w:szCs w:val="20"/>
                <w:lang w:val="es-CO"/>
              </w:rPr>
              <w:t xml:space="preserve"> y actividades que convoque la </w:t>
            </w:r>
            <w:r w:rsidR="00767EDF">
              <w:rPr>
                <w:sz w:val="20"/>
                <w:szCs w:val="20"/>
                <w:lang w:val="es-CO"/>
              </w:rPr>
              <w:t>institucionalidad, entre otros</w:t>
            </w:r>
            <w:r w:rsidR="00061EB3">
              <w:rPr>
                <w:sz w:val="20"/>
                <w:szCs w:val="20"/>
                <w:lang w:val="es-CO"/>
              </w:rPr>
              <w:t>.</w:t>
            </w:r>
          </w:p>
        </w:tc>
        <w:tc>
          <w:tcPr>
            <w:tcW w:w="1295" w:type="dxa"/>
          </w:tcPr>
          <w:p w14:paraId="65E8E569" w14:textId="77777777" w:rsidR="00EE41D2" w:rsidRDefault="00EE41D2" w:rsidP="00EE41D2">
            <w:pPr>
              <w:spacing w:line="276" w:lineRule="auto"/>
              <w:rPr>
                <w:rFonts w:eastAsia="Arial" w:cs="Arial"/>
                <w:sz w:val="20"/>
                <w:szCs w:val="20"/>
              </w:rPr>
            </w:pPr>
            <w:r>
              <w:rPr>
                <w:rFonts w:eastAsia="Arial" w:cs="Arial"/>
                <w:sz w:val="20"/>
                <w:szCs w:val="20"/>
              </w:rPr>
              <w:t>Humano</w:t>
            </w:r>
          </w:p>
          <w:p w14:paraId="227FB502" w14:textId="77777777" w:rsidR="00B254A3" w:rsidRDefault="00EE41D2" w:rsidP="00EE41D2">
            <w:pPr>
              <w:spacing w:line="276" w:lineRule="auto"/>
              <w:rPr>
                <w:rFonts w:eastAsia="Arial" w:cs="Arial"/>
                <w:sz w:val="20"/>
                <w:szCs w:val="20"/>
              </w:rPr>
            </w:pPr>
            <w:r>
              <w:rPr>
                <w:rFonts w:eastAsia="Arial" w:cs="Arial"/>
                <w:sz w:val="20"/>
                <w:szCs w:val="20"/>
              </w:rPr>
              <w:t>Tecnológico</w:t>
            </w:r>
          </w:p>
          <w:p w14:paraId="614650AC" w14:textId="77777777" w:rsidR="00767EDF" w:rsidRDefault="00767EDF" w:rsidP="00EE41D2">
            <w:pPr>
              <w:spacing w:line="276" w:lineRule="auto"/>
              <w:rPr>
                <w:rFonts w:eastAsia="Arial" w:cs="Arial"/>
                <w:sz w:val="20"/>
                <w:szCs w:val="20"/>
              </w:rPr>
            </w:pPr>
            <w:r>
              <w:rPr>
                <w:rFonts w:eastAsia="Arial" w:cs="Arial"/>
                <w:sz w:val="20"/>
                <w:szCs w:val="20"/>
              </w:rPr>
              <w:t>logístico</w:t>
            </w:r>
          </w:p>
          <w:p w14:paraId="69FAF8C2" w14:textId="504AEF8E" w:rsidR="0013077F" w:rsidRDefault="0013077F" w:rsidP="00EE41D2">
            <w:pPr>
              <w:spacing w:line="276" w:lineRule="auto"/>
              <w:rPr>
                <w:rFonts w:eastAsia="Arial" w:cs="Arial"/>
                <w:sz w:val="20"/>
                <w:szCs w:val="20"/>
              </w:rPr>
            </w:pPr>
            <w:r>
              <w:rPr>
                <w:rFonts w:eastAsia="Arial" w:cs="Arial"/>
                <w:sz w:val="20"/>
                <w:szCs w:val="20"/>
              </w:rPr>
              <w:t>Tiempo</w:t>
            </w:r>
          </w:p>
        </w:tc>
        <w:tc>
          <w:tcPr>
            <w:tcW w:w="1361" w:type="dxa"/>
          </w:tcPr>
          <w:p w14:paraId="5C262163" w14:textId="161761DA" w:rsidR="00B254A3" w:rsidRDefault="009F35BE">
            <w:pPr>
              <w:spacing w:line="276" w:lineRule="auto"/>
              <w:rPr>
                <w:rFonts w:eastAsia="Arial" w:cs="Arial"/>
                <w:sz w:val="20"/>
                <w:szCs w:val="20"/>
              </w:rPr>
            </w:pPr>
            <w:r>
              <w:rPr>
                <w:rFonts w:eastAsia="Arial" w:cs="Arial"/>
                <w:sz w:val="20"/>
                <w:szCs w:val="20"/>
              </w:rPr>
              <w:t>100%</w:t>
            </w:r>
          </w:p>
        </w:tc>
        <w:tc>
          <w:tcPr>
            <w:tcW w:w="1594" w:type="dxa"/>
          </w:tcPr>
          <w:p w14:paraId="3DDBB6EB" w14:textId="79E51B35" w:rsidR="00B254A3" w:rsidRDefault="009F35BE">
            <w:pPr>
              <w:spacing w:line="276" w:lineRule="auto"/>
              <w:rPr>
                <w:rFonts w:eastAsia="Arial" w:cs="Arial"/>
                <w:sz w:val="20"/>
                <w:szCs w:val="20"/>
              </w:rPr>
            </w:pPr>
            <w:r w:rsidRPr="009F35BE">
              <w:rPr>
                <w:rFonts w:eastAsia="Arial" w:cs="Arial"/>
                <w:sz w:val="20"/>
                <w:szCs w:val="20"/>
              </w:rPr>
              <w:t>Atenciones realizadas en el SIFI</w:t>
            </w:r>
            <w:r w:rsidR="00767EDF">
              <w:rPr>
                <w:rFonts w:eastAsia="Arial" w:cs="Arial"/>
                <w:sz w:val="20"/>
                <w:szCs w:val="20"/>
              </w:rPr>
              <w:t>, registros de asistencia, registros fotográficos, entre otros</w:t>
            </w:r>
          </w:p>
        </w:tc>
        <w:tc>
          <w:tcPr>
            <w:tcW w:w="1739" w:type="dxa"/>
          </w:tcPr>
          <w:p w14:paraId="31053B0D" w14:textId="7DDDBCBB" w:rsidR="00B254A3" w:rsidRPr="00B97977" w:rsidRDefault="005848B4">
            <w:pPr>
              <w:spacing w:line="276" w:lineRule="auto"/>
              <w:rPr>
                <w:rFonts w:eastAsia="Arial" w:cs="Arial"/>
                <w:sz w:val="20"/>
                <w:szCs w:val="20"/>
                <w:highlight w:val="yellow"/>
              </w:rPr>
            </w:pPr>
            <w:r>
              <w:rPr>
                <w:rFonts w:eastAsia="Arial" w:cs="Arial"/>
                <w:sz w:val="20"/>
                <w:szCs w:val="20"/>
              </w:rPr>
              <w:t xml:space="preserve">Subdirección Jurídica - </w:t>
            </w:r>
            <w:r w:rsidR="009F35BE" w:rsidRPr="009F35BE">
              <w:rPr>
                <w:rFonts w:eastAsia="Arial" w:cs="Arial"/>
                <w:sz w:val="20"/>
                <w:szCs w:val="20"/>
              </w:rPr>
              <w:t>Gestión de Atención al Ciudadano</w:t>
            </w:r>
          </w:p>
        </w:tc>
        <w:tc>
          <w:tcPr>
            <w:tcW w:w="1106" w:type="dxa"/>
          </w:tcPr>
          <w:p w14:paraId="30B727DB" w14:textId="496AF401" w:rsidR="00B254A3" w:rsidRDefault="009F35BE">
            <w:pPr>
              <w:spacing w:line="276" w:lineRule="auto"/>
              <w:rPr>
                <w:rFonts w:eastAsia="Arial" w:cs="Arial"/>
                <w:sz w:val="20"/>
                <w:szCs w:val="20"/>
              </w:rPr>
            </w:pPr>
            <w:r>
              <w:rPr>
                <w:rFonts w:eastAsia="Arial" w:cs="Arial"/>
                <w:sz w:val="20"/>
                <w:szCs w:val="20"/>
              </w:rPr>
              <w:t>1/01/2025</w:t>
            </w:r>
          </w:p>
        </w:tc>
        <w:tc>
          <w:tcPr>
            <w:tcW w:w="1217" w:type="dxa"/>
          </w:tcPr>
          <w:p w14:paraId="7D80D6FE" w14:textId="3B1617F8" w:rsidR="00B254A3" w:rsidRDefault="009F35BE">
            <w:pPr>
              <w:spacing w:line="276" w:lineRule="auto"/>
              <w:rPr>
                <w:rFonts w:eastAsia="Arial" w:cs="Arial"/>
                <w:sz w:val="20"/>
                <w:szCs w:val="20"/>
              </w:rPr>
            </w:pPr>
            <w:r>
              <w:rPr>
                <w:rFonts w:eastAsia="Arial" w:cs="Arial"/>
                <w:sz w:val="20"/>
                <w:szCs w:val="20"/>
              </w:rPr>
              <w:t>31/12/2025</w:t>
            </w:r>
          </w:p>
        </w:tc>
      </w:tr>
    </w:tbl>
    <w:p w14:paraId="0A51BB08" w14:textId="77777777" w:rsidR="00EB1F12" w:rsidRDefault="00EB1F12" w:rsidP="00E339F0">
      <w:pPr>
        <w:spacing w:line="276" w:lineRule="auto"/>
        <w:rPr>
          <w:rFonts w:eastAsia="Arial" w:cs="Arial"/>
        </w:rPr>
      </w:pPr>
    </w:p>
    <w:p w14:paraId="04C65C92" w14:textId="77777777" w:rsidR="00F37FD8" w:rsidRDefault="00F37FD8" w:rsidP="00E339F0">
      <w:pPr>
        <w:spacing w:line="276" w:lineRule="auto"/>
        <w:rPr>
          <w:rFonts w:eastAsia="Arial" w:cs="Arial"/>
        </w:rPr>
      </w:pPr>
    </w:p>
    <w:p w14:paraId="067F6F7B" w14:textId="52291466" w:rsidR="00EB1F12" w:rsidRDefault="00EB1F12" w:rsidP="00EB1F12">
      <w:pPr>
        <w:spacing w:line="276" w:lineRule="auto"/>
        <w:rPr>
          <w:rFonts w:eastAsia="Arial" w:cs="Arial"/>
        </w:rPr>
      </w:pPr>
      <w:r>
        <w:rPr>
          <w:rFonts w:eastAsia="Arial" w:cs="Arial"/>
        </w:rPr>
        <w:t xml:space="preserve">- </w:t>
      </w:r>
      <w:r w:rsidRPr="00601FBD">
        <w:rPr>
          <w:rFonts w:eastAsia="Arial" w:cs="Arial"/>
          <w:b/>
          <w:bCs/>
        </w:rPr>
        <w:t xml:space="preserve">Transparencia </w:t>
      </w:r>
      <w:r w:rsidR="00692EA7">
        <w:rPr>
          <w:rFonts w:eastAsia="Arial" w:cs="Arial"/>
          <w:b/>
          <w:bCs/>
        </w:rPr>
        <w:t>Pasiva</w:t>
      </w:r>
      <w:r w:rsidRPr="00601FBD">
        <w:rPr>
          <w:rFonts w:eastAsia="Arial" w:cs="Arial"/>
          <w:b/>
          <w:bCs/>
        </w:rPr>
        <w:t>:</w:t>
      </w:r>
      <w:r w:rsidR="00692EA7">
        <w:rPr>
          <w:rFonts w:eastAsia="Arial" w:cs="Arial"/>
        </w:rPr>
        <w:t xml:space="preserve"> S</w:t>
      </w:r>
      <w:r w:rsidR="00692EA7">
        <w:rPr>
          <w:sz w:val="23"/>
          <w:szCs w:val="23"/>
        </w:rPr>
        <w:t>e refiere a la obligación de responder las solicitudes de acceso a la información en los términos establecidos en la Ley</w:t>
      </w:r>
      <w:r w:rsidR="0073627F">
        <w:rPr>
          <w:sz w:val="23"/>
          <w:szCs w:val="23"/>
        </w:rPr>
        <w:t>, respecto de la gratuidad, el contenido y la oportunidad para atender estas solicitudes.</w:t>
      </w:r>
    </w:p>
    <w:p w14:paraId="61E4754F" w14:textId="77777777" w:rsidR="00EB1F12" w:rsidRDefault="00EB1F12" w:rsidP="00EB1F12">
      <w:pPr>
        <w:spacing w:line="276" w:lineRule="auto"/>
        <w:rPr>
          <w:rFonts w:eastAsia="Arial" w:cs="Arial"/>
        </w:rPr>
      </w:pPr>
    </w:p>
    <w:p w14:paraId="14753750" w14:textId="77777777" w:rsidR="00EB1F12" w:rsidRDefault="00EB1F12" w:rsidP="00EB1F12">
      <w:pPr>
        <w:spacing w:line="276" w:lineRule="auto"/>
        <w:rPr>
          <w:rFonts w:eastAsia="Arial" w:cs="Arial"/>
        </w:rPr>
      </w:pPr>
    </w:p>
    <w:tbl>
      <w:tblPr>
        <w:tblStyle w:val="Tablaconcuadrcula"/>
        <w:tblW w:w="10311" w:type="dxa"/>
        <w:jc w:val="center"/>
        <w:tblLook w:val="04A0" w:firstRow="1" w:lastRow="0" w:firstColumn="1" w:lastColumn="0" w:noHBand="0" w:noVBand="1"/>
      </w:tblPr>
      <w:tblGrid>
        <w:gridCol w:w="694"/>
        <w:gridCol w:w="1305"/>
        <w:gridCol w:w="1295"/>
        <w:gridCol w:w="1361"/>
        <w:gridCol w:w="1594"/>
        <w:gridCol w:w="1739"/>
        <w:gridCol w:w="1106"/>
        <w:gridCol w:w="1217"/>
      </w:tblGrid>
      <w:tr w:rsidR="00EB1F12" w:rsidRPr="00C156F2" w14:paraId="6F3BB9C1" w14:textId="77777777" w:rsidTr="3A4732CF">
        <w:trPr>
          <w:tblHeader/>
          <w:jc w:val="center"/>
        </w:trPr>
        <w:tc>
          <w:tcPr>
            <w:tcW w:w="694" w:type="dxa"/>
            <w:shd w:val="clear" w:color="auto" w:fill="D9E2F3" w:themeFill="accent1" w:themeFillTint="33"/>
          </w:tcPr>
          <w:p w14:paraId="6FD7A2D8"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ITEM</w:t>
            </w:r>
          </w:p>
        </w:tc>
        <w:tc>
          <w:tcPr>
            <w:tcW w:w="1305" w:type="dxa"/>
            <w:shd w:val="clear" w:color="auto" w:fill="D9E2F3" w:themeFill="accent1" w:themeFillTint="33"/>
          </w:tcPr>
          <w:p w14:paraId="3E8F2DCF"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ACTIVIDAD</w:t>
            </w:r>
          </w:p>
        </w:tc>
        <w:tc>
          <w:tcPr>
            <w:tcW w:w="1295" w:type="dxa"/>
            <w:shd w:val="clear" w:color="auto" w:fill="D9E2F3" w:themeFill="accent1" w:themeFillTint="33"/>
          </w:tcPr>
          <w:p w14:paraId="15DD2310" w14:textId="77777777" w:rsidR="00EB1F12" w:rsidRPr="00C156F2" w:rsidRDefault="00EB1F12" w:rsidP="00D17164">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5F96CD84" w14:textId="77777777" w:rsidR="00EB1F12" w:rsidRPr="00C156F2" w:rsidRDefault="00EB1F12" w:rsidP="00D17164">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37571D57"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240D6B06"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RESPONSABLE</w:t>
            </w:r>
          </w:p>
        </w:tc>
        <w:tc>
          <w:tcPr>
            <w:tcW w:w="1106" w:type="dxa"/>
            <w:shd w:val="clear" w:color="auto" w:fill="D9E2F3" w:themeFill="accent1" w:themeFillTint="33"/>
          </w:tcPr>
          <w:p w14:paraId="31CF858B"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01430077" w14:textId="77777777" w:rsidR="00EB1F12" w:rsidRDefault="00EB1F12" w:rsidP="00D17164">
            <w:pPr>
              <w:spacing w:line="276" w:lineRule="auto"/>
              <w:jc w:val="center"/>
              <w:rPr>
                <w:rFonts w:eastAsia="Arial" w:cs="Arial"/>
                <w:b/>
                <w:bCs/>
                <w:sz w:val="20"/>
                <w:szCs w:val="20"/>
              </w:rPr>
            </w:pPr>
            <w:r w:rsidRPr="00C156F2">
              <w:rPr>
                <w:rFonts w:eastAsia="Arial" w:cs="Arial"/>
                <w:b/>
                <w:bCs/>
                <w:sz w:val="20"/>
                <w:szCs w:val="20"/>
              </w:rPr>
              <w:t>FECHA</w:t>
            </w:r>
          </w:p>
          <w:p w14:paraId="027575FA" w14:textId="77777777" w:rsidR="00EB1F12" w:rsidRPr="00C156F2" w:rsidRDefault="00EB1F12" w:rsidP="00D17164">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EB1F12" w:rsidRPr="00C156F2" w14:paraId="39FF58F2" w14:textId="77777777" w:rsidTr="3A4732CF">
        <w:trPr>
          <w:jc w:val="center"/>
        </w:trPr>
        <w:tc>
          <w:tcPr>
            <w:tcW w:w="694" w:type="dxa"/>
          </w:tcPr>
          <w:p w14:paraId="615226D2" w14:textId="77777777" w:rsidR="00EB1F12" w:rsidRPr="00C156F2" w:rsidRDefault="00EB1F12" w:rsidP="00D17164">
            <w:pPr>
              <w:spacing w:line="276" w:lineRule="auto"/>
              <w:jc w:val="center"/>
              <w:rPr>
                <w:rFonts w:eastAsia="Arial" w:cs="Arial"/>
                <w:sz w:val="20"/>
                <w:szCs w:val="20"/>
              </w:rPr>
            </w:pPr>
            <w:r>
              <w:rPr>
                <w:rFonts w:eastAsia="Arial" w:cs="Arial"/>
                <w:sz w:val="20"/>
                <w:szCs w:val="20"/>
              </w:rPr>
              <w:t>1</w:t>
            </w:r>
          </w:p>
        </w:tc>
        <w:tc>
          <w:tcPr>
            <w:tcW w:w="1305" w:type="dxa"/>
          </w:tcPr>
          <w:p w14:paraId="6FDC7BDB" w14:textId="0E53087F" w:rsidR="0013077F" w:rsidRPr="0013077F" w:rsidRDefault="0013077F" w:rsidP="0013077F">
            <w:pPr>
              <w:spacing w:line="276" w:lineRule="auto"/>
              <w:rPr>
                <w:rFonts w:eastAsia="Arial" w:cs="Arial"/>
                <w:sz w:val="20"/>
                <w:szCs w:val="20"/>
              </w:rPr>
            </w:pPr>
            <w:r w:rsidRPr="0013077F">
              <w:rPr>
                <w:rFonts w:eastAsia="Arial" w:cs="Arial"/>
                <w:sz w:val="20"/>
                <w:szCs w:val="20"/>
              </w:rPr>
              <w:t xml:space="preserve">Generar informes </w:t>
            </w:r>
            <w:r>
              <w:rPr>
                <w:rFonts w:eastAsia="Arial" w:cs="Arial"/>
                <w:sz w:val="20"/>
                <w:szCs w:val="20"/>
              </w:rPr>
              <w:t>mensuales</w:t>
            </w:r>
            <w:r w:rsidRPr="0013077F">
              <w:rPr>
                <w:rFonts w:eastAsia="Arial" w:cs="Arial"/>
                <w:sz w:val="20"/>
                <w:szCs w:val="20"/>
              </w:rPr>
              <w:t xml:space="preserve"> de PQRSD y publicarlos en:</w:t>
            </w:r>
          </w:p>
          <w:p w14:paraId="788885EE" w14:textId="15D98AFB" w:rsidR="0013077F" w:rsidRPr="0013077F" w:rsidRDefault="0013077F" w:rsidP="0013077F">
            <w:pPr>
              <w:spacing w:line="276" w:lineRule="auto"/>
              <w:rPr>
                <w:rFonts w:eastAsia="Arial" w:cs="Arial"/>
                <w:sz w:val="20"/>
                <w:szCs w:val="20"/>
              </w:rPr>
            </w:pPr>
            <w:r w:rsidRPr="0013077F">
              <w:rPr>
                <w:rFonts w:eastAsia="Arial" w:cs="Arial"/>
                <w:sz w:val="20"/>
                <w:szCs w:val="20"/>
              </w:rPr>
              <w:t>•</w:t>
            </w:r>
            <w:r>
              <w:rPr>
                <w:rFonts w:eastAsia="Arial" w:cs="Arial"/>
                <w:sz w:val="20"/>
                <w:szCs w:val="20"/>
              </w:rPr>
              <w:t xml:space="preserve"> </w:t>
            </w:r>
            <w:r w:rsidRPr="0013077F">
              <w:rPr>
                <w:rFonts w:eastAsia="Arial" w:cs="Arial"/>
                <w:sz w:val="20"/>
                <w:szCs w:val="20"/>
              </w:rPr>
              <w:t xml:space="preserve">Modulo del </w:t>
            </w:r>
            <w:proofErr w:type="spellStart"/>
            <w:r w:rsidRPr="0013077F">
              <w:rPr>
                <w:rFonts w:eastAsia="Arial" w:cs="Arial"/>
                <w:sz w:val="20"/>
                <w:szCs w:val="20"/>
              </w:rPr>
              <w:t>sifi</w:t>
            </w:r>
            <w:proofErr w:type="spellEnd"/>
            <w:r w:rsidRPr="0013077F">
              <w:rPr>
                <w:rFonts w:eastAsia="Arial" w:cs="Arial"/>
                <w:sz w:val="20"/>
                <w:szCs w:val="20"/>
              </w:rPr>
              <w:t>- SMO.</w:t>
            </w:r>
          </w:p>
          <w:p w14:paraId="27A821A1" w14:textId="4149A158" w:rsidR="00EB1F12" w:rsidRPr="00C156F2" w:rsidRDefault="0013077F" w:rsidP="0013077F">
            <w:pPr>
              <w:spacing w:line="276" w:lineRule="auto"/>
              <w:rPr>
                <w:rFonts w:eastAsia="Arial" w:cs="Arial"/>
                <w:sz w:val="20"/>
                <w:szCs w:val="20"/>
              </w:rPr>
            </w:pPr>
            <w:r w:rsidRPr="0013077F">
              <w:rPr>
                <w:rFonts w:eastAsia="Arial" w:cs="Arial"/>
                <w:sz w:val="20"/>
                <w:szCs w:val="20"/>
              </w:rPr>
              <w:t>•</w:t>
            </w:r>
            <w:r>
              <w:rPr>
                <w:rFonts w:eastAsia="Arial" w:cs="Arial"/>
                <w:sz w:val="20"/>
                <w:szCs w:val="20"/>
              </w:rPr>
              <w:t xml:space="preserve"> </w:t>
            </w:r>
            <w:r w:rsidRPr="0013077F">
              <w:rPr>
                <w:rFonts w:eastAsia="Arial" w:cs="Arial"/>
                <w:sz w:val="20"/>
                <w:szCs w:val="20"/>
              </w:rPr>
              <w:t>P</w:t>
            </w:r>
            <w:r>
              <w:rPr>
                <w:rFonts w:eastAsia="Arial" w:cs="Arial"/>
                <w:sz w:val="20"/>
                <w:szCs w:val="20"/>
              </w:rPr>
              <w:t>á</w:t>
            </w:r>
            <w:r w:rsidRPr="0013077F">
              <w:rPr>
                <w:rFonts w:eastAsia="Arial" w:cs="Arial"/>
                <w:sz w:val="20"/>
                <w:szCs w:val="20"/>
              </w:rPr>
              <w:t>gina web</w:t>
            </w:r>
          </w:p>
        </w:tc>
        <w:tc>
          <w:tcPr>
            <w:tcW w:w="1295" w:type="dxa"/>
          </w:tcPr>
          <w:p w14:paraId="5B23A24D" w14:textId="77777777" w:rsidR="00EB1F12" w:rsidRDefault="0013077F" w:rsidP="00D17164">
            <w:pPr>
              <w:spacing w:line="276" w:lineRule="auto"/>
              <w:rPr>
                <w:rFonts w:eastAsia="Arial" w:cs="Arial"/>
                <w:sz w:val="20"/>
                <w:szCs w:val="20"/>
              </w:rPr>
            </w:pPr>
            <w:r>
              <w:rPr>
                <w:rFonts w:eastAsia="Arial" w:cs="Arial"/>
                <w:sz w:val="20"/>
                <w:szCs w:val="20"/>
              </w:rPr>
              <w:t>Humanos Tecnológico</w:t>
            </w:r>
          </w:p>
          <w:p w14:paraId="781EE112" w14:textId="130A6694" w:rsidR="0013077F" w:rsidRPr="00C156F2" w:rsidRDefault="0013077F" w:rsidP="00D17164">
            <w:pPr>
              <w:spacing w:line="276" w:lineRule="auto"/>
              <w:rPr>
                <w:rFonts w:eastAsia="Arial" w:cs="Arial"/>
                <w:sz w:val="20"/>
                <w:szCs w:val="20"/>
              </w:rPr>
            </w:pPr>
            <w:r>
              <w:rPr>
                <w:rFonts w:eastAsia="Arial" w:cs="Arial"/>
                <w:sz w:val="20"/>
                <w:szCs w:val="20"/>
              </w:rPr>
              <w:t>Tiempo</w:t>
            </w:r>
          </w:p>
        </w:tc>
        <w:tc>
          <w:tcPr>
            <w:tcW w:w="1361" w:type="dxa"/>
          </w:tcPr>
          <w:p w14:paraId="53AD6999" w14:textId="42DC8BDE" w:rsidR="00EB1F12" w:rsidRPr="00C156F2" w:rsidRDefault="005848B4" w:rsidP="00D17164">
            <w:pPr>
              <w:spacing w:line="276" w:lineRule="auto"/>
              <w:rPr>
                <w:rFonts w:eastAsia="Arial" w:cs="Arial"/>
                <w:sz w:val="20"/>
                <w:szCs w:val="20"/>
              </w:rPr>
            </w:pPr>
            <w:r>
              <w:rPr>
                <w:rFonts w:eastAsia="Arial" w:cs="Arial"/>
                <w:sz w:val="20"/>
                <w:szCs w:val="20"/>
              </w:rPr>
              <w:t>1</w:t>
            </w:r>
          </w:p>
        </w:tc>
        <w:tc>
          <w:tcPr>
            <w:tcW w:w="1594" w:type="dxa"/>
          </w:tcPr>
          <w:p w14:paraId="3EB8E860" w14:textId="57967A3E" w:rsidR="00EB1F12" w:rsidRPr="00C156F2" w:rsidRDefault="005848B4" w:rsidP="00D17164">
            <w:pPr>
              <w:spacing w:line="276" w:lineRule="auto"/>
              <w:rPr>
                <w:rFonts w:eastAsia="Arial" w:cs="Arial"/>
                <w:sz w:val="20"/>
                <w:szCs w:val="20"/>
              </w:rPr>
            </w:pPr>
            <w:r w:rsidRPr="005848B4">
              <w:rPr>
                <w:rFonts w:eastAsia="Arial" w:cs="Arial"/>
                <w:sz w:val="20"/>
                <w:szCs w:val="20"/>
              </w:rPr>
              <w:t>Informe mensual de PQRSD</w:t>
            </w:r>
          </w:p>
        </w:tc>
        <w:tc>
          <w:tcPr>
            <w:tcW w:w="1739" w:type="dxa"/>
          </w:tcPr>
          <w:p w14:paraId="56B783E4" w14:textId="737741EE" w:rsidR="00EB1F12" w:rsidRPr="00C156F2" w:rsidRDefault="005848B4" w:rsidP="00D17164">
            <w:pPr>
              <w:spacing w:line="276" w:lineRule="auto"/>
              <w:rPr>
                <w:rFonts w:eastAsia="Arial" w:cs="Arial"/>
                <w:sz w:val="20"/>
                <w:szCs w:val="20"/>
              </w:rPr>
            </w:pPr>
            <w:r>
              <w:rPr>
                <w:rFonts w:eastAsia="Arial" w:cs="Arial"/>
                <w:sz w:val="20"/>
                <w:szCs w:val="20"/>
              </w:rPr>
              <w:t xml:space="preserve">Subdirección Jurídica - </w:t>
            </w:r>
            <w:r w:rsidRPr="009F35BE">
              <w:rPr>
                <w:rFonts w:eastAsia="Arial" w:cs="Arial"/>
                <w:sz w:val="20"/>
                <w:szCs w:val="20"/>
              </w:rPr>
              <w:t>Gestión de Atención al Ciudadano</w:t>
            </w:r>
          </w:p>
        </w:tc>
        <w:tc>
          <w:tcPr>
            <w:tcW w:w="1106" w:type="dxa"/>
          </w:tcPr>
          <w:p w14:paraId="594B9393" w14:textId="7E9CE0B1" w:rsidR="00EB1F12" w:rsidRPr="00C156F2" w:rsidRDefault="005848B4" w:rsidP="00D17164">
            <w:pPr>
              <w:spacing w:line="276" w:lineRule="auto"/>
              <w:rPr>
                <w:rFonts w:eastAsia="Arial" w:cs="Arial"/>
                <w:sz w:val="20"/>
                <w:szCs w:val="20"/>
              </w:rPr>
            </w:pPr>
            <w:r>
              <w:rPr>
                <w:rFonts w:eastAsia="Arial" w:cs="Arial"/>
                <w:sz w:val="20"/>
                <w:szCs w:val="20"/>
              </w:rPr>
              <w:t>1/01/2025</w:t>
            </w:r>
          </w:p>
        </w:tc>
        <w:tc>
          <w:tcPr>
            <w:tcW w:w="1217" w:type="dxa"/>
          </w:tcPr>
          <w:p w14:paraId="43694EC3" w14:textId="22472B88" w:rsidR="00EB1F12" w:rsidRPr="00C156F2" w:rsidRDefault="005848B4" w:rsidP="00D17164">
            <w:pPr>
              <w:spacing w:line="276" w:lineRule="auto"/>
              <w:rPr>
                <w:rFonts w:eastAsia="Arial" w:cs="Arial"/>
                <w:sz w:val="20"/>
                <w:szCs w:val="20"/>
              </w:rPr>
            </w:pPr>
            <w:r>
              <w:rPr>
                <w:rFonts w:eastAsia="Arial" w:cs="Arial"/>
                <w:sz w:val="20"/>
                <w:szCs w:val="20"/>
              </w:rPr>
              <w:t>31/12/2025</w:t>
            </w:r>
          </w:p>
        </w:tc>
      </w:tr>
      <w:tr w:rsidR="009B7926" w:rsidRPr="00C156F2" w14:paraId="0C748B9E" w14:textId="77777777" w:rsidTr="3A4732CF">
        <w:trPr>
          <w:jc w:val="center"/>
        </w:trPr>
        <w:tc>
          <w:tcPr>
            <w:tcW w:w="694" w:type="dxa"/>
          </w:tcPr>
          <w:p w14:paraId="1404080B" w14:textId="77777777" w:rsidR="009B7926" w:rsidRPr="00C156F2" w:rsidRDefault="009B7926" w:rsidP="009B7926">
            <w:pPr>
              <w:spacing w:line="276" w:lineRule="auto"/>
              <w:jc w:val="center"/>
              <w:rPr>
                <w:rFonts w:eastAsia="Arial" w:cs="Arial"/>
                <w:sz w:val="20"/>
                <w:szCs w:val="20"/>
              </w:rPr>
            </w:pPr>
            <w:r>
              <w:rPr>
                <w:rFonts w:eastAsia="Arial" w:cs="Arial"/>
                <w:sz w:val="20"/>
                <w:szCs w:val="20"/>
              </w:rPr>
              <w:t>2</w:t>
            </w:r>
          </w:p>
        </w:tc>
        <w:tc>
          <w:tcPr>
            <w:tcW w:w="1305" w:type="dxa"/>
          </w:tcPr>
          <w:p w14:paraId="79B55673" w14:textId="3A11F58D" w:rsidR="009B7926" w:rsidRPr="00C156F2" w:rsidRDefault="009B7926" w:rsidP="009B7926">
            <w:pPr>
              <w:spacing w:line="276" w:lineRule="auto"/>
              <w:rPr>
                <w:rFonts w:eastAsia="Arial" w:cs="Arial"/>
                <w:sz w:val="20"/>
                <w:szCs w:val="20"/>
              </w:rPr>
            </w:pPr>
            <w:r w:rsidRPr="004C000E">
              <w:rPr>
                <w:sz w:val="20"/>
                <w:szCs w:val="20"/>
                <w:lang w:val="es-CO"/>
              </w:rPr>
              <w:t xml:space="preserve">Presentar informes de </w:t>
            </w:r>
            <w:r w:rsidRPr="004C000E">
              <w:rPr>
                <w:sz w:val="20"/>
                <w:szCs w:val="20"/>
                <w:lang w:val="es-CO"/>
              </w:rPr>
              <w:lastRenderedPageBreak/>
              <w:t>PQRSD ante el CIGD</w:t>
            </w:r>
          </w:p>
        </w:tc>
        <w:tc>
          <w:tcPr>
            <w:tcW w:w="1295" w:type="dxa"/>
          </w:tcPr>
          <w:p w14:paraId="3F18F7AE" w14:textId="77777777" w:rsidR="009B7926" w:rsidRDefault="009B7926" w:rsidP="009B7926">
            <w:pPr>
              <w:spacing w:line="276" w:lineRule="auto"/>
              <w:rPr>
                <w:rFonts w:eastAsia="Arial" w:cs="Arial"/>
                <w:sz w:val="20"/>
                <w:szCs w:val="20"/>
              </w:rPr>
            </w:pPr>
            <w:r>
              <w:rPr>
                <w:rFonts w:eastAsia="Arial" w:cs="Arial"/>
                <w:sz w:val="20"/>
                <w:szCs w:val="20"/>
              </w:rPr>
              <w:lastRenderedPageBreak/>
              <w:t>Humanos</w:t>
            </w:r>
          </w:p>
          <w:p w14:paraId="3CC26C6B" w14:textId="3BE2B28A" w:rsidR="009B7926" w:rsidRPr="00C156F2" w:rsidRDefault="009B7926" w:rsidP="009B7926">
            <w:pPr>
              <w:spacing w:line="276" w:lineRule="auto"/>
              <w:rPr>
                <w:rFonts w:eastAsia="Arial" w:cs="Arial"/>
                <w:sz w:val="20"/>
                <w:szCs w:val="20"/>
              </w:rPr>
            </w:pPr>
            <w:r>
              <w:rPr>
                <w:rFonts w:eastAsia="Arial" w:cs="Arial"/>
                <w:sz w:val="20"/>
                <w:szCs w:val="20"/>
              </w:rPr>
              <w:t>Tiempo</w:t>
            </w:r>
          </w:p>
        </w:tc>
        <w:tc>
          <w:tcPr>
            <w:tcW w:w="1361" w:type="dxa"/>
          </w:tcPr>
          <w:p w14:paraId="09C61B6B" w14:textId="5BB3808F" w:rsidR="009B7926" w:rsidRPr="00C156F2" w:rsidRDefault="00DB2882" w:rsidP="009B7926">
            <w:pPr>
              <w:spacing w:line="276" w:lineRule="auto"/>
              <w:rPr>
                <w:rFonts w:eastAsia="Arial" w:cs="Arial"/>
                <w:sz w:val="20"/>
                <w:szCs w:val="20"/>
              </w:rPr>
            </w:pPr>
            <w:r>
              <w:rPr>
                <w:rFonts w:eastAsia="Arial" w:cs="Arial"/>
                <w:sz w:val="20"/>
                <w:szCs w:val="20"/>
              </w:rPr>
              <w:t>2 (semestral)</w:t>
            </w:r>
          </w:p>
        </w:tc>
        <w:tc>
          <w:tcPr>
            <w:tcW w:w="1594" w:type="dxa"/>
          </w:tcPr>
          <w:p w14:paraId="1016837C" w14:textId="79B5576F" w:rsidR="009B7926" w:rsidRPr="00C156F2" w:rsidRDefault="009B7926" w:rsidP="009B7926">
            <w:pPr>
              <w:spacing w:line="276" w:lineRule="auto"/>
              <w:rPr>
                <w:rFonts w:eastAsia="Arial" w:cs="Arial"/>
                <w:sz w:val="20"/>
                <w:szCs w:val="20"/>
              </w:rPr>
            </w:pPr>
            <w:r w:rsidRPr="006F0054">
              <w:rPr>
                <w:rFonts w:eastAsia="Calibri" w:cs="Arial"/>
                <w:lang w:val="es-CO" w:eastAsia="es-CO"/>
              </w:rPr>
              <w:t>Acta de CIGD</w:t>
            </w:r>
          </w:p>
        </w:tc>
        <w:tc>
          <w:tcPr>
            <w:tcW w:w="1739" w:type="dxa"/>
          </w:tcPr>
          <w:p w14:paraId="4ABED495" w14:textId="38583EF7" w:rsidR="009B7926" w:rsidRPr="00C156F2" w:rsidRDefault="009B7926" w:rsidP="009B7926">
            <w:pPr>
              <w:spacing w:line="276" w:lineRule="auto"/>
              <w:rPr>
                <w:rFonts w:eastAsia="Arial" w:cs="Arial"/>
                <w:sz w:val="20"/>
                <w:szCs w:val="20"/>
              </w:rPr>
            </w:pPr>
            <w:r>
              <w:rPr>
                <w:rFonts w:eastAsia="Arial" w:cs="Arial"/>
                <w:sz w:val="20"/>
                <w:szCs w:val="20"/>
              </w:rPr>
              <w:t xml:space="preserve">Subdirección Jurídica - </w:t>
            </w:r>
            <w:r w:rsidRPr="009F35BE">
              <w:rPr>
                <w:rFonts w:eastAsia="Arial" w:cs="Arial"/>
                <w:sz w:val="20"/>
                <w:szCs w:val="20"/>
              </w:rPr>
              <w:lastRenderedPageBreak/>
              <w:t>Gestión de Atención al Ciudadano</w:t>
            </w:r>
          </w:p>
        </w:tc>
        <w:tc>
          <w:tcPr>
            <w:tcW w:w="1106" w:type="dxa"/>
          </w:tcPr>
          <w:p w14:paraId="15EE3C3C" w14:textId="5599A5FC" w:rsidR="009B7926" w:rsidRPr="00C156F2" w:rsidRDefault="009B7926" w:rsidP="009B7926">
            <w:pPr>
              <w:spacing w:line="276" w:lineRule="auto"/>
              <w:rPr>
                <w:rFonts w:eastAsia="Arial" w:cs="Arial"/>
                <w:sz w:val="20"/>
                <w:szCs w:val="20"/>
              </w:rPr>
            </w:pPr>
            <w:r w:rsidRPr="3A4732CF">
              <w:rPr>
                <w:rFonts w:eastAsia="Arial" w:cs="Arial"/>
                <w:sz w:val="20"/>
                <w:szCs w:val="20"/>
              </w:rPr>
              <w:lastRenderedPageBreak/>
              <w:t>1/0</w:t>
            </w:r>
            <w:r w:rsidR="46ABD607" w:rsidRPr="3A4732CF">
              <w:rPr>
                <w:rFonts w:eastAsia="Arial" w:cs="Arial"/>
                <w:sz w:val="20"/>
                <w:szCs w:val="20"/>
              </w:rPr>
              <w:t>7</w:t>
            </w:r>
            <w:r w:rsidRPr="3A4732CF">
              <w:rPr>
                <w:rFonts w:eastAsia="Arial" w:cs="Arial"/>
                <w:sz w:val="20"/>
                <w:szCs w:val="20"/>
              </w:rPr>
              <w:t>/2025</w:t>
            </w:r>
          </w:p>
        </w:tc>
        <w:tc>
          <w:tcPr>
            <w:tcW w:w="1217" w:type="dxa"/>
          </w:tcPr>
          <w:p w14:paraId="6F89970C" w14:textId="6D03242F" w:rsidR="009B7926" w:rsidRPr="00C156F2" w:rsidRDefault="009B7926" w:rsidP="009B7926">
            <w:pPr>
              <w:spacing w:line="276" w:lineRule="auto"/>
              <w:rPr>
                <w:rFonts w:eastAsia="Arial" w:cs="Arial"/>
                <w:sz w:val="20"/>
                <w:szCs w:val="20"/>
              </w:rPr>
            </w:pPr>
            <w:r>
              <w:rPr>
                <w:rFonts w:eastAsia="Arial" w:cs="Arial"/>
                <w:sz w:val="20"/>
                <w:szCs w:val="20"/>
              </w:rPr>
              <w:t>31/12/2025</w:t>
            </w:r>
          </w:p>
        </w:tc>
      </w:tr>
      <w:tr w:rsidR="0047199B" w:rsidRPr="00C156F2" w14:paraId="5D640490" w14:textId="77777777" w:rsidTr="3A4732CF">
        <w:trPr>
          <w:jc w:val="center"/>
        </w:trPr>
        <w:tc>
          <w:tcPr>
            <w:tcW w:w="694" w:type="dxa"/>
          </w:tcPr>
          <w:p w14:paraId="6E1CE15F" w14:textId="77777777" w:rsidR="0047199B" w:rsidRPr="00C156F2" w:rsidRDefault="0047199B" w:rsidP="0047199B">
            <w:pPr>
              <w:spacing w:line="276" w:lineRule="auto"/>
              <w:jc w:val="center"/>
              <w:rPr>
                <w:rFonts w:eastAsia="Arial" w:cs="Arial"/>
                <w:sz w:val="20"/>
                <w:szCs w:val="20"/>
              </w:rPr>
            </w:pPr>
            <w:r>
              <w:rPr>
                <w:rFonts w:eastAsia="Arial" w:cs="Arial"/>
                <w:sz w:val="20"/>
                <w:szCs w:val="20"/>
              </w:rPr>
              <w:t>3</w:t>
            </w:r>
          </w:p>
        </w:tc>
        <w:tc>
          <w:tcPr>
            <w:tcW w:w="1305" w:type="dxa"/>
          </w:tcPr>
          <w:p w14:paraId="1656E82F" w14:textId="4D57FD9A" w:rsidR="0047199B" w:rsidRPr="0047199B" w:rsidRDefault="0047199B" w:rsidP="0047199B">
            <w:pPr>
              <w:spacing w:line="276" w:lineRule="auto"/>
              <w:rPr>
                <w:rFonts w:eastAsia="Arial" w:cs="Arial"/>
                <w:sz w:val="20"/>
                <w:szCs w:val="20"/>
              </w:rPr>
            </w:pPr>
            <w:r w:rsidRPr="0047199B">
              <w:rPr>
                <w:rFonts w:eastAsia="Arial" w:cs="Arial"/>
                <w:sz w:val="20"/>
                <w:szCs w:val="20"/>
              </w:rPr>
              <w:t xml:space="preserve">Generar informes mensuales de </w:t>
            </w:r>
            <w:r w:rsidRPr="0047199B">
              <w:rPr>
                <w:sz w:val="20"/>
                <w:szCs w:val="20"/>
                <w:lang w:val="es-CO"/>
              </w:rPr>
              <w:t xml:space="preserve">satisfacción del ciudadano frente a la prestación del servicio </w:t>
            </w:r>
            <w:r w:rsidRPr="0047199B">
              <w:rPr>
                <w:rFonts w:eastAsia="Arial" w:cs="Arial"/>
                <w:sz w:val="20"/>
                <w:szCs w:val="20"/>
              </w:rPr>
              <w:t>y publicarlos en:</w:t>
            </w:r>
          </w:p>
          <w:p w14:paraId="1F16002F" w14:textId="77777777" w:rsidR="0047199B" w:rsidRPr="0047199B" w:rsidRDefault="0047199B" w:rsidP="0047199B">
            <w:pPr>
              <w:spacing w:line="276" w:lineRule="auto"/>
              <w:rPr>
                <w:rFonts w:eastAsia="Arial" w:cs="Arial"/>
                <w:sz w:val="20"/>
                <w:szCs w:val="20"/>
              </w:rPr>
            </w:pPr>
            <w:r w:rsidRPr="0047199B">
              <w:rPr>
                <w:rFonts w:eastAsia="Arial" w:cs="Arial"/>
                <w:sz w:val="20"/>
                <w:szCs w:val="20"/>
              </w:rPr>
              <w:t xml:space="preserve">• Modulo del </w:t>
            </w:r>
            <w:proofErr w:type="spellStart"/>
            <w:r w:rsidRPr="0047199B">
              <w:rPr>
                <w:rFonts w:eastAsia="Arial" w:cs="Arial"/>
                <w:sz w:val="20"/>
                <w:szCs w:val="20"/>
              </w:rPr>
              <w:t>sifi</w:t>
            </w:r>
            <w:proofErr w:type="spellEnd"/>
            <w:r w:rsidRPr="0047199B">
              <w:rPr>
                <w:rFonts w:eastAsia="Arial" w:cs="Arial"/>
                <w:sz w:val="20"/>
                <w:szCs w:val="20"/>
              </w:rPr>
              <w:t>- SMO.</w:t>
            </w:r>
          </w:p>
          <w:p w14:paraId="64FEE375" w14:textId="2A11CBE4" w:rsidR="0047199B" w:rsidRPr="00C156F2" w:rsidRDefault="0047199B" w:rsidP="0047199B">
            <w:pPr>
              <w:spacing w:line="276" w:lineRule="auto"/>
              <w:rPr>
                <w:rFonts w:eastAsia="Arial" w:cs="Arial"/>
                <w:sz w:val="20"/>
                <w:szCs w:val="20"/>
              </w:rPr>
            </w:pPr>
            <w:r w:rsidRPr="0047199B">
              <w:rPr>
                <w:rFonts w:eastAsia="Arial" w:cs="Arial"/>
                <w:sz w:val="20"/>
                <w:szCs w:val="20"/>
              </w:rPr>
              <w:t>• Página web</w:t>
            </w:r>
          </w:p>
        </w:tc>
        <w:tc>
          <w:tcPr>
            <w:tcW w:w="1295" w:type="dxa"/>
          </w:tcPr>
          <w:p w14:paraId="7DD8262F" w14:textId="77777777" w:rsidR="0047199B" w:rsidRDefault="0047199B" w:rsidP="0047199B">
            <w:pPr>
              <w:spacing w:line="276" w:lineRule="auto"/>
              <w:rPr>
                <w:rFonts w:eastAsia="Arial" w:cs="Arial"/>
                <w:sz w:val="20"/>
                <w:szCs w:val="20"/>
              </w:rPr>
            </w:pPr>
            <w:r>
              <w:rPr>
                <w:rFonts w:eastAsia="Arial" w:cs="Arial"/>
                <w:sz w:val="20"/>
                <w:szCs w:val="20"/>
              </w:rPr>
              <w:t>Humanos Tecnológico</w:t>
            </w:r>
          </w:p>
          <w:p w14:paraId="2168F9B7" w14:textId="683DE257" w:rsidR="0047199B" w:rsidRPr="00C156F2" w:rsidRDefault="0047199B" w:rsidP="0047199B">
            <w:pPr>
              <w:spacing w:line="276" w:lineRule="auto"/>
              <w:rPr>
                <w:rFonts w:eastAsia="Arial" w:cs="Arial"/>
                <w:sz w:val="20"/>
                <w:szCs w:val="20"/>
              </w:rPr>
            </w:pPr>
            <w:r>
              <w:rPr>
                <w:rFonts w:eastAsia="Arial" w:cs="Arial"/>
                <w:sz w:val="20"/>
                <w:szCs w:val="20"/>
              </w:rPr>
              <w:t>Tiempo</w:t>
            </w:r>
          </w:p>
        </w:tc>
        <w:tc>
          <w:tcPr>
            <w:tcW w:w="1361" w:type="dxa"/>
          </w:tcPr>
          <w:p w14:paraId="53409EC5" w14:textId="6CBADA40" w:rsidR="0047199B" w:rsidRPr="00C156F2" w:rsidRDefault="0047199B" w:rsidP="0047199B">
            <w:pPr>
              <w:spacing w:line="276" w:lineRule="auto"/>
              <w:rPr>
                <w:rFonts w:eastAsia="Arial" w:cs="Arial"/>
                <w:sz w:val="20"/>
                <w:szCs w:val="20"/>
              </w:rPr>
            </w:pPr>
            <w:r>
              <w:rPr>
                <w:rFonts w:eastAsia="Arial" w:cs="Arial"/>
                <w:sz w:val="20"/>
                <w:szCs w:val="20"/>
              </w:rPr>
              <w:t>1</w:t>
            </w:r>
          </w:p>
        </w:tc>
        <w:tc>
          <w:tcPr>
            <w:tcW w:w="1594" w:type="dxa"/>
          </w:tcPr>
          <w:p w14:paraId="7117DBBB" w14:textId="5753B85E" w:rsidR="0047199B" w:rsidRPr="00C156F2" w:rsidRDefault="0047199B" w:rsidP="0047199B">
            <w:pPr>
              <w:spacing w:line="276" w:lineRule="auto"/>
              <w:rPr>
                <w:rFonts w:eastAsia="Arial" w:cs="Arial"/>
                <w:sz w:val="20"/>
                <w:szCs w:val="20"/>
              </w:rPr>
            </w:pPr>
            <w:r w:rsidRPr="005848B4">
              <w:rPr>
                <w:rFonts w:eastAsia="Arial" w:cs="Arial"/>
                <w:sz w:val="20"/>
                <w:szCs w:val="20"/>
              </w:rPr>
              <w:t>Informe mensual de PQRSD</w:t>
            </w:r>
          </w:p>
        </w:tc>
        <w:tc>
          <w:tcPr>
            <w:tcW w:w="1739" w:type="dxa"/>
          </w:tcPr>
          <w:p w14:paraId="3B5591EA" w14:textId="5B90B5C3" w:rsidR="0047199B" w:rsidRPr="00C156F2" w:rsidRDefault="0047199B" w:rsidP="0047199B">
            <w:pPr>
              <w:spacing w:line="276" w:lineRule="auto"/>
              <w:rPr>
                <w:rFonts w:eastAsia="Arial" w:cs="Arial"/>
                <w:sz w:val="20"/>
                <w:szCs w:val="20"/>
              </w:rPr>
            </w:pPr>
            <w:r>
              <w:rPr>
                <w:rFonts w:eastAsia="Arial" w:cs="Arial"/>
                <w:sz w:val="20"/>
                <w:szCs w:val="20"/>
              </w:rPr>
              <w:t xml:space="preserve">Subdirección Jurídica – </w:t>
            </w:r>
            <w:r w:rsidRPr="009F35BE">
              <w:rPr>
                <w:rFonts w:eastAsia="Arial" w:cs="Arial"/>
                <w:sz w:val="20"/>
                <w:szCs w:val="20"/>
              </w:rPr>
              <w:t>Gestión de Atención al Ciudadano</w:t>
            </w:r>
          </w:p>
        </w:tc>
        <w:tc>
          <w:tcPr>
            <w:tcW w:w="1106" w:type="dxa"/>
          </w:tcPr>
          <w:p w14:paraId="5CCB96F2" w14:textId="1D30EDC1" w:rsidR="0047199B" w:rsidRPr="00C156F2" w:rsidRDefault="0047199B" w:rsidP="0047199B">
            <w:pPr>
              <w:spacing w:line="276" w:lineRule="auto"/>
              <w:rPr>
                <w:rFonts w:eastAsia="Arial" w:cs="Arial"/>
                <w:sz w:val="20"/>
                <w:szCs w:val="20"/>
              </w:rPr>
            </w:pPr>
            <w:r>
              <w:rPr>
                <w:rFonts w:eastAsia="Arial" w:cs="Arial"/>
                <w:sz w:val="20"/>
                <w:szCs w:val="20"/>
              </w:rPr>
              <w:t>1/01/2025</w:t>
            </w:r>
          </w:p>
        </w:tc>
        <w:tc>
          <w:tcPr>
            <w:tcW w:w="1217" w:type="dxa"/>
          </w:tcPr>
          <w:p w14:paraId="096AB30F" w14:textId="791DC686" w:rsidR="0047199B" w:rsidRPr="00C156F2" w:rsidRDefault="0047199B" w:rsidP="0047199B">
            <w:pPr>
              <w:spacing w:line="276" w:lineRule="auto"/>
              <w:rPr>
                <w:rFonts w:eastAsia="Arial" w:cs="Arial"/>
                <w:sz w:val="20"/>
                <w:szCs w:val="20"/>
              </w:rPr>
            </w:pPr>
            <w:r>
              <w:rPr>
                <w:rFonts w:eastAsia="Arial" w:cs="Arial"/>
                <w:sz w:val="20"/>
                <w:szCs w:val="20"/>
              </w:rPr>
              <w:t>31/12/2025</w:t>
            </w:r>
          </w:p>
        </w:tc>
      </w:tr>
      <w:tr w:rsidR="004746F1" w:rsidRPr="00C156F2" w14:paraId="27504C75" w14:textId="77777777" w:rsidTr="3A4732CF">
        <w:trPr>
          <w:jc w:val="center"/>
        </w:trPr>
        <w:tc>
          <w:tcPr>
            <w:tcW w:w="694" w:type="dxa"/>
          </w:tcPr>
          <w:p w14:paraId="4564D5D1" w14:textId="4E91D97A" w:rsidR="004746F1" w:rsidRDefault="004746F1" w:rsidP="004746F1">
            <w:pPr>
              <w:spacing w:line="276" w:lineRule="auto"/>
              <w:jc w:val="center"/>
              <w:rPr>
                <w:rFonts w:eastAsia="Arial" w:cs="Arial"/>
                <w:sz w:val="20"/>
                <w:szCs w:val="20"/>
              </w:rPr>
            </w:pPr>
            <w:r>
              <w:rPr>
                <w:rFonts w:eastAsia="Arial" w:cs="Arial"/>
                <w:sz w:val="20"/>
                <w:szCs w:val="20"/>
              </w:rPr>
              <w:t>4</w:t>
            </w:r>
          </w:p>
        </w:tc>
        <w:tc>
          <w:tcPr>
            <w:tcW w:w="1305" w:type="dxa"/>
          </w:tcPr>
          <w:p w14:paraId="486B8532" w14:textId="0DD40282" w:rsidR="004746F1" w:rsidRPr="0047199B" w:rsidRDefault="004746F1" w:rsidP="004746F1">
            <w:pPr>
              <w:spacing w:line="276" w:lineRule="auto"/>
              <w:rPr>
                <w:rFonts w:eastAsia="Arial" w:cs="Arial"/>
                <w:sz w:val="20"/>
                <w:szCs w:val="20"/>
              </w:rPr>
            </w:pPr>
            <w:r w:rsidRPr="004746F1">
              <w:rPr>
                <w:rFonts w:eastAsia="Arial" w:cs="Arial"/>
                <w:sz w:val="20"/>
                <w:szCs w:val="20"/>
              </w:rPr>
              <w:t>Presentar informes de satisfacción del ciudadano al CIGD</w:t>
            </w:r>
          </w:p>
        </w:tc>
        <w:tc>
          <w:tcPr>
            <w:tcW w:w="1295" w:type="dxa"/>
          </w:tcPr>
          <w:p w14:paraId="3B3D664E" w14:textId="77777777" w:rsidR="004746F1" w:rsidRDefault="004746F1" w:rsidP="004746F1">
            <w:pPr>
              <w:spacing w:line="276" w:lineRule="auto"/>
              <w:rPr>
                <w:rFonts w:eastAsia="Arial" w:cs="Arial"/>
                <w:sz w:val="20"/>
                <w:szCs w:val="20"/>
              </w:rPr>
            </w:pPr>
            <w:r>
              <w:rPr>
                <w:rFonts w:eastAsia="Arial" w:cs="Arial"/>
                <w:sz w:val="20"/>
                <w:szCs w:val="20"/>
              </w:rPr>
              <w:t>Humanos</w:t>
            </w:r>
          </w:p>
          <w:p w14:paraId="5FE1B9EF" w14:textId="3D8AA1EB" w:rsidR="004746F1" w:rsidRDefault="004746F1" w:rsidP="004746F1">
            <w:pPr>
              <w:spacing w:line="276" w:lineRule="auto"/>
              <w:rPr>
                <w:rFonts w:eastAsia="Arial" w:cs="Arial"/>
                <w:sz w:val="20"/>
                <w:szCs w:val="20"/>
              </w:rPr>
            </w:pPr>
            <w:r>
              <w:rPr>
                <w:rFonts w:eastAsia="Arial" w:cs="Arial"/>
                <w:sz w:val="20"/>
                <w:szCs w:val="20"/>
              </w:rPr>
              <w:t>Tiempo</w:t>
            </w:r>
          </w:p>
        </w:tc>
        <w:tc>
          <w:tcPr>
            <w:tcW w:w="1361" w:type="dxa"/>
          </w:tcPr>
          <w:p w14:paraId="71A6FFCE" w14:textId="20778D5E" w:rsidR="004746F1" w:rsidRDefault="00DB2882" w:rsidP="004746F1">
            <w:pPr>
              <w:spacing w:line="276" w:lineRule="auto"/>
              <w:rPr>
                <w:rFonts w:eastAsia="Arial" w:cs="Arial"/>
                <w:sz w:val="20"/>
                <w:szCs w:val="20"/>
              </w:rPr>
            </w:pPr>
            <w:r>
              <w:rPr>
                <w:rFonts w:eastAsia="Arial" w:cs="Arial"/>
                <w:sz w:val="20"/>
                <w:szCs w:val="20"/>
              </w:rPr>
              <w:t>2 (semestral)</w:t>
            </w:r>
          </w:p>
        </w:tc>
        <w:tc>
          <w:tcPr>
            <w:tcW w:w="1594" w:type="dxa"/>
          </w:tcPr>
          <w:p w14:paraId="2EB076F3" w14:textId="645406FD" w:rsidR="004746F1" w:rsidRPr="005848B4" w:rsidRDefault="004746F1" w:rsidP="004746F1">
            <w:pPr>
              <w:spacing w:line="276" w:lineRule="auto"/>
              <w:rPr>
                <w:rFonts w:eastAsia="Arial" w:cs="Arial"/>
                <w:sz w:val="20"/>
                <w:szCs w:val="20"/>
              </w:rPr>
            </w:pPr>
            <w:r w:rsidRPr="006F0054">
              <w:rPr>
                <w:rFonts w:eastAsia="Calibri" w:cs="Arial"/>
                <w:lang w:val="es-CO" w:eastAsia="es-CO"/>
              </w:rPr>
              <w:t>Acta de CIGD</w:t>
            </w:r>
          </w:p>
        </w:tc>
        <w:tc>
          <w:tcPr>
            <w:tcW w:w="1739" w:type="dxa"/>
          </w:tcPr>
          <w:p w14:paraId="42D01E85" w14:textId="069D16D8" w:rsidR="004746F1" w:rsidRDefault="004746F1" w:rsidP="004746F1">
            <w:pPr>
              <w:spacing w:line="276" w:lineRule="auto"/>
              <w:rPr>
                <w:rFonts w:eastAsia="Arial" w:cs="Arial"/>
                <w:sz w:val="20"/>
                <w:szCs w:val="20"/>
              </w:rPr>
            </w:pPr>
            <w:r>
              <w:rPr>
                <w:rFonts w:eastAsia="Arial" w:cs="Arial"/>
                <w:sz w:val="20"/>
                <w:szCs w:val="20"/>
              </w:rPr>
              <w:t xml:space="preserve">Subdirección Jurídica - </w:t>
            </w:r>
            <w:r w:rsidRPr="009F35BE">
              <w:rPr>
                <w:rFonts w:eastAsia="Arial" w:cs="Arial"/>
                <w:sz w:val="20"/>
                <w:szCs w:val="20"/>
              </w:rPr>
              <w:t>Gestión de Atención al Ciudadano</w:t>
            </w:r>
          </w:p>
        </w:tc>
        <w:tc>
          <w:tcPr>
            <w:tcW w:w="1106" w:type="dxa"/>
          </w:tcPr>
          <w:p w14:paraId="452FB0C7" w14:textId="4D81DB02" w:rsidR="004746F1" w:rsidRDefault="004746F1" w:rsidP="004746F1">
            <w:pPr>
              <w:spacing w:line="276" w:lineRule="auto"/>
              <w:rPr>
                <w:rFonts w:eastAsia="Arial" w:cs="Arial"/>
                <w:sz w:val="20"/>
                <w:szCs w:val="20"/>
              </w:rPr>
            </w:pPr>
            <w:r w:rsidRPr="3A4732CF">
              <w:rPr>
                <w:rFonts w:eastAsia="Arial" w:cs="Arial"/>
                <w:sz w:val="20"/>
                <w:szCs w:val="20"/>
              </w:rPr>
              <w:t>1/0</w:t>
            </w:r>
            <w:r w:rsidR="64F0C7A8" w:rsidRPr="3A4732CF">
              <w:rPr>
                <w:rFonts w:eastAsia="Arial" w:cs="Arial"/>
                <w:sz w:val="20"/>
                <w:szCs w:val="20"/>
              </w:rPr>
              <w:t>7</w:t>
            </w:r>
            <w:r w:rsidRPr="3A4732CF">
              <w:rPr>
                <w:rFonts w:eastAsia="Arial" w:cs="Arial"/>
                <w:sz w:val="20"/>
                <w:szCs w:val="20"/>
              </w:rPr>
              <w:t>/2025</w:t>
            </w:r>
          </w:p>
        </w:tc>
        <w:tc>
          <w:tcPr>
            <w:tcW w:w="1217" w:type="dxa"/>
          </w:tcPr>
          <w:p w14:paraId="519DA1AD" w14:textId="3DEFDC81" w:rsidR="004746F1" w:rsidRDefault="004746F1" w:rsidP="004746F1">
            <w:pPr>
              <w:spacing w:line="276" w:lineRule="auto"/>
              <w:rPr>
                <w:rFonts w:eastAsia="Arial" w:cs="Arial"/>
                <w:sz w:val="20"/>
                <w:szCs w:val="20"/>
              </w:rPr>
            </w:pPr>
            <w:r>
              <w:rPr>
                <w:rFonts w:eastAsia="Arial" w:cs="Arial"/>
                <w:sz w:val="20"/>
                <w:szCs w:val="20"/>
              </w:rPr>
              <w:t>31/12/2025</w:t>
            </w:r>
          </w:p>
        </w:tc>
      </w:tr>
    </w:tbl>
    <w:p w14:paraId="610FF867" w14:textId="77777777" w:rsidR="00EB1F12" w:rsidRDefault="00EB1F12" w:rsidP="00EB1F12">
      <w:pPr>
        <w:spacing w:line="276" w:lineRule="auto"/>
        <w:rPr>
          <w:rFonts w:eastAsia="Arial" w:cs="Arial"/>
        </w:rPr>
      </w:pPr>
    </w:p>
    <w:p w14:paraId="226B85D6" w14:textId="0CE2E32E" w:rsidR="0023198E" w:rsidRDefault="0073627F" w:rsidP="0023198E">
      <w:pPr>
        <w:spacing w:line="276" w:lineRule="auto"/>
        <w:rPr>
          <w:rFonts w:eastAsia="Arial" w:cs="Arial"/>
        </w:rPr>
      </w:pPr>
      <w:r>
        <w:rPr>
          <w:rFonts w:eastAsia="Arial" w:cs="Arial"/>
        </w:rPr>
        <w:t xml:space="preserve">- </w:t>
      </w:r>
      <w:r w:rsidR="007201D6">
        <w:rPr>
          <w:rFonts w:eastAsia="Arial" w:cs="Arial"/>
          <w:b/>
          <w:bCs/>
        </w:rPr>
        <w:t>Instrumentos de Gestión de la Información</w:t>
      </w:r>
      <w:r w:rsidRPr="00601FBD">
        <w:rPr>
          <w:rFonts w:eastAsia="Arial" w:cs="Arial"/>
          <w:b/>
          <w:bCs/>
        </w:rPr>
        <w:t>:</w:t>
      </w:r>
      <w:r>
        <w:rPr>
          <w:rFonts w:eastAsia="Arial" w:cs="Arial"/>
        </w:rPr>
        <w:t xml:space="preserve"> </w:t>
      </w:r>
      <w:r w:rsidR="00B44C38">
        <w:rPr>
          <w:rFonts w:eastAsia="Arial" w:cs="Arial"/>
        </w:rPr>
        <w:t>Son aquello</w:t>
      </w:r>
      <w:r w:rsidR="00681712">
        <w:rPr>
          <w:rFonts w:eastAsia="Arial" w:cs="Arial"/>
        </w:rPr>
        <w:t>s</w:t>
      </w:r>
      <w:r w:rsidR="00B44C38">
        <w:rPr>
          <w:rFonts w:eastAsia="Arial" w:cs="Arial"/>
        </w:rPr>
        <w:t xml:space="preserve"> que </w:t>
      </w:r>
      <w:r w:rsidR="00B44C38" w:rsidRPr="00B44C38">
        <w:rPr>
          <w:rFonts w:eastAsia="Arial" w:cs="Arial"/>
        </w:rPr>
        <w:t>apoya</w:t>
      </w:r>
      <w:r w:rsidR="00B44C38">
        <w:rPr>
          <w:rFonts w:eastAsia="Arial" w:cs="Arial"/>
        </w:rPr>
        <w:t>n</w:t>
      </w:r>
      <w:r w:rsidR="00B44C38" w:rsidRPr="00B44C38">
        <w:rPr>
          <w:rFonts w:eastAsia="Arial" w:cs="Arial"/>
        </w:rPr>
        <w:t xml:space="preserve"> el proceso de gestión </w:t>
      </w:r>
      <w:r w:rsidR="00681712">
        <w:rPr>
          <w:rFonts w:eastAsia="Arial" w:cs="Arial"/>
        </w:rPr>
        <w:t>documental</w:t>
      </w:r>
      <w:r w:rsidR="00B44C38" w:rsidRPr="00B44C38">
        <w:rPr>
          <w:rFonts w:eastAsia="Arial" w:cs="Arial"/>
        </w:rPr>
        <w:t xml:space="preserve"> de</w:t>
      </w:r>
      <w:r w:rsidR="00B44C38">
        <w:rPr>
          <w:rFonts w:eastAsia="Arial" w:cs="Arial"/>
        </w:rPr>
        <w:t xml:space="preserve">l </w:t>
      </w:r>
      <w:r w:rsidR="0023198E">
        <w:rPr>
          <w:rFonts w:eastAsia="Arial" w:cs="Arial"/>
        </w:rPr>
        <w:t>Instituto</w:t>
      </w:r>
      <w:r w:rsidR="00B44C38">
        <w:rPr>
          <w:rFonts w:eastAsia="Arial" w:cs="Arial"/>
        </w:rPr>
        <w:t xml:space="preserve"> y </w:t>
      </w:r>
      <w:r w:rsidR="00681712">
        <w:rPr>
          <w:rFonts w:eastAsia="Arial" w:cs="Arial"/>
        </w:rPr>
        <w:t>se enmarcan en los diferentes planes que establece el Archivo General de la Nación en cumplimiento de la Política de Gestión Documental que establece el MIPG y son los siguientes</w:t>
      </w:r>
      <w:r w:rsidR="00B44C38">
        <w:rPr>
          <w:rFonts w:eastAsia="Arial" w:cs="Arial"/>
        </w:rPr>
        <w:t xml:space="preserve">: </w:t>
      </w:r>
    </w:p>
    <w:p w14:paraId="20FB5156" w14:textId="77777777" w:rsidR="0023198E" w:rsidRDefault="0023198E" w:rsidP="0023198E">
      <w:pPr>
        <w:spacing w:line="276" w:lineRule="auto"/>
        <w:rPr>
          <w:rFonts w:eastAsia="Arial" w:cs="Arial"/>
        </w:rPr>
      </w:pPr>
    </w:p>
    <w:p w14:paraId="1A11C096" w14:textId="067FA04C" w:rsidR="0023198E" w:rsidRPr="0023198E" w:rsidRDefault="0023198E" w:rsidP="0023198E">
      <w:pPr>
        <w:spacing w:line="276" w:lineRule="auto"/>
        <w:rPr>
          <w:rFonts w:eastAsia="Arial" w:cs="Arial"/>
        </w:rPr>
      </w:pPr>
      <w:r>
        <w:rPr>
          <w:rFonts w:eastAsia="Arial" w:cs="Arial"/>
        </w:rPr>
        <w:t xml:space="preserve">1. </w:t>
      </w:r>
      <w:r w:rsidRPr="0023198E">
        <w:rPr>
          <w:rFonts w:eastAsia="Arial" w:cs="Arial"/>
        </w:rPr>
        <w:t>Registro o inventario de activos de información.</w:t>
      </w:r>
    </w:p>
    <w:p w14:paraId="3616044C" w14:textId="512765DF" w:rsidR="0023198E" w:rsidRPr="0023198E" w:rsidRDefault="0023198E" w:rsidP="0023198E">
      <w:pPr>
        <w:spacing w:line="276" w:lineRule="auto"/>
        <w:rPr>
          <w:rFonts w:eastAsia="Arial" w:cs="Arial"/>
        </w:rPr>
      </w:pPr>
      <w:r w:rsidRPr="0023198E">
        <w:rPr>
          <w:rFonts w:eastAsia="Arial" w:cs="Arial"/>
        </w:rPr>
        <w:t>2. Índice de información clasificada y reservada.</w:t>
      </w:r>
    </w:p>
    <w:p w14:paraId="4B265C9F" w14:textId="3A40B6F5" w:rsidR="0073627F" w:rsidRDefault="0023198E" w:rsidP="0023198E">
      <w:pPr>
        <w:spacing w:line="276" w:lineRule="auto"/>
        <w:rPr>
          <w:rFonts w:eastAsia="Arial" w:cs="Arial"/>
        </w:rPr>
      </w:pPr>
      <w:r w:rsidRPr="0023198E">
        <w:rPr>
          <w:rFonts w:eastAsia="Arial" w:cs="Arial"/>
        </w:rPr>
        <w:t>3.</w:t>
      </w:r>
      <w:r>
        <w:rPr>
          <w:rFonts w:eastAsia="Arial" w:cs="Arial"/>
        </w:rPr>
        <w:t xml:space="preserve"> </w:t>
      </w:r>
      <w:r w:rsidRPr="0023198E">
        <w:rPr>
          <w:rFonts w:eastAsia="Arial" w:cs="Arial"/>
        </w:rPr>
        <w:t>Esquema de publicación de información.</w:t>
      </w:r>
    </w:p>
    <w:p w14:paraId="23F7E7C1" w14:textId="77777777" w:rsidR="0023198E" w:rsidRDefault="0023198E" w:rsidP="0023198E">
      <w:pPr>
        <w:spacing w:line="276" w:lineRule="auto"/>
        <w:rPr>
          <w:rFonts w:eastAsia="Arial" w:cs="Arial"/>
        </w:rPr>
      </w:pPr>
    </w:p>
    <w:tbl>
      <w:tblPr>
        <w:tblStyle w:val="Tablaconcuadrcula"/>
        <w:tblW w:w="10400" w:type="dxa"/>
        <w:jc w:val="center"/>
        <w:tblLook w:val="04A0" w:firstRow="1" w:lastRow="0" w:firstColumn="1" w:lastColumn="0" w:noHBand="0" w:noVBand="1"/>
      </w:tblPr>
      <w:tblGrid>
        <w:gridCol w:w="694"/>
        <w:gridCol w:w="1361"/>
        <w:gridCol w:w="1217"/>
        <w:gridCol w:w="1361"/>
        <w:gridCol w:w="1594"/>
        <w:gridCol w:w="1739"/>
        <w:gridCol w:w="1217"/>
        <w:gridCol w:w="1217"/>
      </w:tblGrid>
      <w:tr w:rsidR="0073627F" w:rsidRPr="00C156F2" w14:paraId="40BAA845" w14:textId="77777777" w:rsidTr="0086658C">
        <w:trPr>
          <w:jc w:val="center"/>
        </w:trPr>
        <w:tc>
          <w:tcPr>
            <w:tcW w:w="694" w:type="dxa"/>
            <w:shd w:val="clear" w:color="auto" w:fill="D9E2F3" w:themeFill="accent1" w:themeFillTint="33"/>
          </w:tcPr>
          <w:p w14:paraId="19BC1B1A"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ITEM</w:t>
            </w:r>
          </w:p>
        </w:tc>
        <w:tc>
          <w:tcPr>
            <w:tcW w:w="1361" w:type="dxa"/>
            <w:shd w:val="clear" w:color="auto" w:fill="D9E2F3" w:themeFill="accent1" w:themeFillTint="33"/>
          </w:tcPr>
          <w:p w14:paraId="60687807"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ACTIVIDAD</w:t>
            </w:r>
          </w:p>
        </w:tc>
        <w:tc>
          <w:tcPr>
            <w:tcW w:w="1217" w:type="dxa"/>
            <w:shd w:val="clear" w:color="auto" w:fill="D9E2F3" w:themeFill="accent1" w:themeFillTint="33"/>
          </w:tcPr>
          <w:p w14:paraId="22D19E9A" w14:textId="77777777" w:rsidR="0073627F" w:rsidRPr="00C156F2" w:rsidRDefault="0073627F" w:rsidP="00D17164">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5EBE4FA9" w14:textId="77777777" w:rsidR="0073627F" w:rsidRPr="00C156F2" w:rsidRDefault="0073627F" w:rsidP="00D17164">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4602FECE"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7BF5FAB3"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RESPONSABLE</w:t>
            </w:r>
          </w:p>
        </w:tc>
        <w:tc>
          <w:tcPr>
            <w:tcW w:w="1217" w:type="dxa"/>
            <w:shd w:val="clear" w:color="auto" w:fill="D9E2F3" w:themeFill="accent1" w:themeFillTint="33"/>
          </w:tcPr>
          <w:p w14:paraId="269FAB60"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567E4F93" w14:textId="77777777" w:rsidR="0073627F" w:rsidRDefault="0073627F" w:rsidP="00D17164">
            <w:pPr>
              <w:spacing w:line="276" w:lineRule="auto"/>
              <w:jc w:val="center"/>
              <w:rPr>
                <w:rFonts w:eastAsia="Arial" w:cs="Arial"/>
                <w:b/>
                <w:bCs/>
                <w:sz w:val="20"/>
                <w:szCs w:val="20"/>
              </w:rPr>
            </w:pPr>
            <w:r w:rsidRPr="00C156F2">
              <w:rPr>
                <w:rFonts w:eastAsia="Arial" w:cs="Arial"/>
                <w:b/>
                <w:bCs/>
                <w:sz w:val="20"/>
                <w:szCs w:val="20"/>
              </w:rPr>
              <w:t>FECHA</w:t>
            </w:r>
          </w:p>
          <w:p w14:paraId="46BFA21A" w14:textId="77777777" w:rsidR="0073627F" w:rsidRPr="00C156F2" w:rsidRDefault="0073627F" w:rsidP="00D17164">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73627F" w:rsidRPr="00C156F2" w14:paraId="65D94467" w14:textId="77777777" w:rsidTr="0086658C">
        <w:trPr>
          <w:jc w:val="center"/>
        </w:trPr>
        <w:tc>
          <w:tcPr>
            <w:tcW w:w="694" w:type="dxa"/>
          </w:tcPr>
          <w:p w14:paraId="53D63D53" w14:textId="77777777" w:rsidR="0073627F" w:rsidRPr="00C156F2" w:rsidRDefault="0073627F" w:rsidP="00D17164">
            <w:pPr>
              <w:spacing w:line="276" w:lineRule="auto"/>
              <w:jc w:val="center"/>
              <w:rPr>
                <w:rFonts w:eastAsia="Arial" w:cs="Arial"/>
                <w:sz w:val="20"/>
                <w:szCs w:val="20"/>
              </w:rPr>
            </w:pPr>
            <w:r>
              <w:rPr>
                <w:rFonts w:eastAsia="Arial" w:cs="Arial"/>
                <w:sz w:val="20"/>
                <w:szCs w:val="20"/>
              </w:rPr>
              <w:t>1</w:t>
            </w:r>
          </w:p>
        </w:tc>
        <w:tc>
          <w:tcPr>
            <w:tcW w:w="1361" w:type="dxa"/>
          </w:tcPr>
          <w:p w14:paraId="5CFB8652" w14:textId="334021FB" w:rsidR="0073627F" w:rsidRPr="00C156F2" w:rsidRDefault="00264C95" w:rsidP="00D17164">
            <w:pPr>
              <w:spacing w:line="276" w:lineRule="auto"/>
              <w:rPr>
                <w:rFonts w:eastAsia="Arial" w:cs="Arial"/>
                <w:sz w:val="20"/>
                <w:szCs w:val="20"/>
              </w:rPr>
            </w:pPr>
            <w:r>
              <w:rPr>
                <w:rFonts w:eastAsia="Arial" w:cs="Arial"/>
                <w:sz w:val="20"/>
                <w:szCs w:val="20"/>
              </w:rPr>
              <w:t xml:space="preserve">Revisar y validar los instrumentos de Gestión de la </w:t>
            </w:r>
            <w:r>
              <w:rPr>
                <w:rFonts w:eastAsia="Arial" w:cs="Arial"/>
                <w:sz w:val="20"/>
                <w:szCs w:val="20"/>
              </w:rPr>
              <w:lastRenderedPageBreak/>
              <w:t>Información Pública</w:t>
            </w:r>
          </w:p>
        </w:tc>
        <w:tc>
          <w:tcPr>
            <w:tcW w:w="1217" w:type="dxa"/>
          </w:tcPr>
          <w:p w14:paraId="376076FB" w14:textId="77777777" w:rsidR="0073627F" w:rsidRDefault="0000451F" w:rsidP="00D17164">
            <w:pPr>
              <w:spacing w:line="276" w:lineRule="auto"/>
              <w:rPr>
                <w:rFonts w:eastAsia="Arial" w:cs="Arial"/>
                <w:sz w:val="20"/>
                <w:szCs w:val="20"/>
              </w:rPr>
            </w:pPr>
            <w:r>
              <w:rPr>
                <w:rFonts w:eastAsia="Arial" w:cs="Arial"/>
                <w:sz w:val="20"/>
                <w:szCs w:val="20"/>
              </w:rPr>
              <w:lastRenderedPageBreak/>
              <w:t>Tiempo</w:t>
            </w:r>
          </w:p>
          <w:p w14:paraId="385CEA94" w14:textId="63B0DCA7" w:rsidR="0000451F" w:rsidRPr="00C156F2" w:rsidRDefault="0000451F" w:rsidP="00D17164">
            <w:pPr>
              <w:spacing w:line="276" w:lineRule="auto"/>
              <w:rPr>
                <w:rFonts w:eastAsia="Arial" w:cs="Arial"/>
                <w:sz w:val="20"/>
                <w:szCs w:val="20"/>
              </w:rPr>
            </w:pPr>
            <w:r>
              <w:rPr>
                <w:rFonts w:eastAsia="Arial" w:cs="Arial"/>
                <w:sz w:val="20"/>
                <w:szCs w:val="20"/>
              </w:rPr>
              <w:t>Humanos</w:t>
            </w:r>
          </w:p>
        </w:tc>
        <w:tc>
          <w:tcPr>
            <w:tcW w:w="1361" w:type="dxa"/>
          </w:tcPr>
          <w:p w14:paraId="5FA01418" w14:textId="1982304D" w:rsidR="0073627F" w:rsidRPr="00C156F2" w:rsidRDefault="0000451F" w:rsidP="00D17164">
            <w:pPr>
              <w:spacing w:line="276" w:lineRule="auto"/>
              <w:rPr>
                <w:rFonts w:eastAsia="Arial" w:cs="Arial"/>
                <w:sz w:val="20"/>
                <w:szCs w:val="20"/>
              </w:rPr>
            </w:pPr>
            <w:r>
              <w:rPr>
                <w:rFonts w:eastAsia="Arial" w:cs="Arial"/>
                <w:sz w:val="20"/>
                <w:szCs w:val="20"/>
              </w:rPr>
              <w:t>100%</w:t>
            </w:r>
          </w:p>
        </w:tc>
        <w:tc>
          <w:tcPr>
            <w:tcW w:w="1594" w:type="dxa"/>
          </w:tcPr>
          <w:p w14:paraId="1B2FBEE1" w14:textId="4FD01182" w:rsidR="0073627F" w:rsidRPr="00C156F2" w:rsidRDefault="0000451F" w:rsidP="00D17164">
            <w:pPr>
              <w:spacing w:line="276" w:lineRule="auto"/>
              <w:rPr>
                <w:rFonts w:eastAsia="Arial" w:cs="Arial"/>
                <w:sz w:val="20"/>
                <w:szCs w:val="20"/>
              </w:rPr>
            </w:pPr>
            <w:r>
              <w:rPr>
                <w:rFonts w:eastAsia="Arial" w:cs="Arial"/>
                <w:sz w:val="20"/>
                <w:szCs w:val="20"/>
              </w:rPr>
              <w:t>instrumentos de Gestión de la Información Pública revisados y validados</w:t>
            </w:r>
          </w:p>
        </w:tc>
        <w:tc>
          <w:tcPr>
            <w:tcW w:w="1739" w:type="dxa"/>
          </w:tcPr>
          <w:p w14:paraId="11BA6F45" w14:textId="3333DC44" w:rsidR="0073627F" w:rsidRPr="00C156F2" w:rsidRDefault="00A62687" w:rsidP="00D17164">
            <w:pPr>
              <w:spacing w:line="276" w:lineRule="auto"/>
              <w:rPr>
                <w:rFonts w:eastAsia="Arial" w:cs="Arial"/>
                <w:sz w:val="20"/>
                <w:szCs w:val="20"/>
              </w:rPr>
            </w:pPr>
            <w:r>
              <w:rPr>
                <w:rFonts w:eastAsia="Arial" w:cs="Arial"/>
                <w:sz w:val="20"/>
                <w:szCs w:val="20"/>
              </w:rPr>
              <w:t>Líder de Gestión Documental</w:t>
            </w:r>
          </w:p>
        </w:tc>
        <w:tc>
          <w:tcPr>
            <w:tcW w:w="1217" w:type="dxa"/>
          </w:tcPr>
          <w:p w14:paraId="384B6004" w14:textId="1ACF4A5C" w:rsidR="0073627F" w:rsidRPr="00C156F2" w:rsidRDefault="0086658C" w:rsidP="00D17164">
            <w:pPr>
              <w:spacing w:line="276" w:lineRule="auto"/>
              <w:rPr>
                <w:rFonts w:eastAsia="Arial" w:cs="Arial"/>
                <w:sz w:val="20"/>
                <w:szCs w:val="20"/>
              </w:rPr>
            </w:pPr>
            <w:r>
              <w:rPr>
                <w:rFonts w:eastAsia="Arial" w:cs="Arial"/>
                <w:sz w:val="20"/>
                <w:szCs w:val="20"/>
              </w:rPr>
              <w:t>01/06/2025</w:t>
            </w:r>
          </w:p>
        </w:tc>
        <w:tc>
          <w:tcPr>
            <w:tcW w:w="1217" w:type="dxa"/>
          </w:tcPr>
          <w:p w14:paraId="3EAF4AE7" w14:textId="5DA4E43C" w:rsidR="0073627F" w:rsidRPr="00C156F2" w:rsidRDefault="0086658C" w:rsidP="00D17164">
            <w:pPr>
              <w:spacing w:line="276" w:lineRule="auto"/>
              <w:rPr>
                <w:rFonts w:eastAsia="Arial" w:cs="Arial"/>
                <w:sz w:val="20"/>
                <w:szCs w:val="20"/>
              </w:rPr>
            </w:pPr>
            <w:r>
              <w:rPr>
                <w:rFonts w:eastAsia="Arial" w:cs="Arial"/>
                <w:sz w:val="20"/>
                <w:szCs w:val="20"/>
              </w:rPr>
              <w:t>31/12/2025</w:t>
            </w:r>
          </w:p>
        </w:tc>
      </w:tr>
      <w:tr w:rsidR="0086658C" w:rsidRPr="00C156F2" w14:paraId="69ADB4E8" w14:textId="77777777" w:rsidTr="0086658C">
        <w:trPr>
          <w:jc w:val="center"/>
        </w:trPr>
        <w:tc>
          <w:tcPr>
            <w:tcW w:w="694" w:type="dxa"/>
          </w:tcPr>
          <w:p w14:paraId="5B21FE01" w14:textId="77777777" w:rsidR="0086658C" w:rsidRPr="00C156F2" w:rsidRDefault="0086658C" w:rsidP="0086658C">
            <w:pPr>
              <w:spacing w:line="276" w:lineRule="auto"/>
              <w:jc w:val="center"/>
              <w:rPr>
                <w:rFonts w:eastAsia="Arial" w:cs="Arial"/>
                <w:sz w:val="20"/>
                <w:szCs w:val="20"/>
              </w:rPr>
            </w:pPr>
            <w:r>
              <w:rPr>
                <w:rFonts w:eastAsia="Arial" w:cs="Arial"/>
                <w:sz w:val="20"/>
                <w:szCs w:val="20"/>
              </w:rPr>
              <w:t>2</w:t>
            </w:r>
          </w:p>
        </w:tc>
        <w:tc>
          <w:tcPr>
            <w:tcW w:w="1361" w:type="dxa"/>
          </w:tcPr>
          <w:p w14:paraId="421A5D5B" w14:textId="2A40C3A5" w:rsidR="0086658C" w:rsidRPr="00C156F2" w:rsidRDefault="0086658C" w:rsidP="0086658C">
            <w:pPr>
              <w:spacing w:line="276" w:lineRule="auto"/>
              <w:rPr>
                <w:rFonts w:eastAsia="Arial" w:cs="Arial"/>
                <w:sz w:val="20"/>
                <w:szCs w:val="20"/>
              </w:rPr>
            </w:pPr>
            <w:r>
              <w:rPr>
                <w:rFonts w:eastAsia="Arial" w:cs="Arial"/>
                <w:sz w:val="20"/>
                <w:szCs w:val="20"/>
              </w:rPr>
              <w:t>Actualizar instrumentos en la página web con base a lo establecido por el ITA</w:t>
            </w:r>
          </w:p>
        </w:tc>
        <w:tc>
          <w:tcPr>
            <w:tcW w:w="1217" w:type="dxa"/>
          </w:tcPr>
          <w:p w14:paraId="07EE6061" w14:textId="77777777" w:rsidR="0086658C" w:rsidRDefault="0086658C" w:rsidP="0086658C">
            <w:pPr>
              <w:spacing w:line="276" w:lineRule="auto"/>
              <w:rPr>
                <w:rFonts w:eastAsia="Arial" w:cs="Arial"/>
                <w:sz w:val="20"/>
                <w:szCs w:val="20"/>
              </w:rPr>
            </w:pPr>
            <w:r>
              <w:rPr>
                <w:rFonts w:eastAsia="Arial" w:cs="Arial"/>
                <w:sz w:val="20"/>
                <w:szCs w:val="20"/>
              </w:rPr>
              <w:t>Tiempo</w:t>
            </w:r>
          </w:p>
          <w:p w14:paraId="087C429B" w14:textId="5EF42E8C" w:rsidR="0086658C" w:rsidRPr="00C156F2" w:rsidRDefault="0086658C" w:rsidP="0086658C">
            <w:pPr>
              <w:spacing w:line="276" w:lineRule="auto"/>
              <w:rPr>
                <w:rFonts w:eastAsia="Arial" w:cs="Arial"/>
                <w:sz w:val="20"/>
                <w:szCs w:val="20"/>
              </w:rPr>
            </w:pPr>
            <w:r>
              <w:rPr>
                <w:rFonts w:eastAsia="Arial" w:cs="Arial"/>
                <w:sz w:val="20"/>
                <w:szCs w:val="20"/>
              </w:rPr>
              <w:t>Humanos</w:t>
            </w:r>
          </w:p>
        </w:tc>
        <w:tc>
          <w:tcPr>
            <w:tcW w:w="1361" w:type="dxa"/>
          </w:tcPr>
          <w:p w14:paraId="2213DFEB" w14:textId="58AA8B5F" w:rsidR="0086658C" w:rsidRPr="00C156F2" w:rsidRDefault="0086658C" w:rsidP="0086658C">
            <w:pPr>
              <w:spacing w:line="276" w:lineRule="auto"/>
              <w:rPr>
                <w:rFonts w:eastAsia="Arial" w:cs="Arial"/>
                <w:sz w:val="20"/>
                <w:szCs w:val="20"/>
              </w:rPr>
            </w:pPr>
            <w:r>
              <w:rPr>
                <w:rFonts w:eastAsia="Arial" w:cs="Arial"/>
                <w:sz w:val="20"/>
                <w:szCs w:val="20"/>
              </w:rPr>
              <w:t>100%</w:t>
            </w:r>
          </w:p>
        </w:tc>
        <w:tc>
          <w:tcPr>
            <w:tcW w:w="1594" w:type="dxa"/>
          </w:tcPr>
          <w:p w14:paraId="6F820945" w14:textId="5C40C1BC" w:rsidR="0086658C" w:rsidRPr="00C156F2" w:rsidRDefault="0086658C" w:rsidP="0086658C">
            <w:pPr>
              <w:spacing w:line="276" w:lineRule="auto"/>
              <w:rPr>
                <w:rFonts w:eastAsia="Arial" w:cs="Arial"/>
                <w:sz w:val="20"/>
                <w:szCs w:val="20"/>
              </w:rPr>
            </w:pPr>
            <w:r>
              <w:rPr>
                <w:rFonts w:eastAsia="Arial" w:cs="Arial"/>
                <w:sz w:val="20"/>
                <w:szCs w:val="20"/>
              </w:rPr>
              <w:t>instrumentos de Gestión de la Información Pública publicados en página web</w:t>
            </w:r>
          </w:p>
        </w:tc>
        <w:tc>
          <w:tcPr>
            <w:tcW w:w="1739" w:type="dxa"/>
          </w:tcPr>
          <w:p w14:paraId="6AAA802B" w14:textId="3728536F" w:rsidR="0086658C" w:rsidRPr="00C156F2" w:rsidRDefault="0086658C" w:rsidP="0086658C">
            <w:pPr>
              <w:spacing w:line="276" w:lineRule="auto"/>
              <w:rPr>
                <w:rFonts w:eastAsia="Arial" w:cs="Arial"/>
                <w:sz w:val="20"/>
                <w:szCs w:val="20"/>
              </w:rPr>
            </w:pPr>
            <w:r>
              <w:rPr>
                <w:rFonts w:eastAsia="Arial" w:cs="Arial"/>
                <w:sz w:val="20"/>
                <w:szCs w:val="20"/>
              </w:rPr>
              <w:t>Líder de Gestión Documental</w:t>
            </w:r>
          </w:p>
        </w:tc>
        <w:tc>
          <w:tcPr>
            <w:tcW w:w="1217" w:type="dxa"/>
          </w:tcPr>
          <w:p w14:paraId="2A03E53D" w14:textId="21159AEC" w:rsidR="0086658C" w:rsidRPr="00C156F2" w:rsidRDefault="0086658C" w:rsidP="0086658C">
            <w:pPr>
              <w:spacing w:line="276" w:lineRule="auto"/>
              <w:rPr>
                <w:rFonts w:eastAsia="Arial" w:cs="Arial"/>
                <w:sz w:val="20"/>
                <w:szCs w:val="20"/>
              </w:rPr>
            </w:pPr>
            <w:r>
              <w:rPr>
                <w:rFonts w:eastAsia="Arial" w:cs="Arial"/>
                <w:sz w:val="20"/>
                <w:szCs w:val="20"/>
              </w:rPr>
              <w:t>01/06/2025</w:t>
            </w:r>
          </w:p>
        </w:tc>
        <w:tc>
          <w:tcPr>
            <w:tcW w:w="1217" w:type="dxa"/>
          </w:tcPr>
          <w:p w14:paraId="727E130C" w14:textId="54E52228" w:rsidR="0086658C" w:rsidRPr="00C156F2" w:rsidRDefault="0086658C" w:rsidP="0086658C">
            <w:pPr>
              <w:spacing w:line="276" w:lineRule="auto"/>
              <w:rPr>
                <w:rFonts w:eastAsia="Arial" w:cs="Arial"/>
                <w:sz w:val="20"/>
                <w:szCs w:val="20"/>
              </w:rPr>
            </w:pPr>
            <w:r>
              <w:rPr>
                <w:rFonts w:eastAsia="Arial" w:cs="Arial"/>
                <w:sz w:val="20"/>
                <w:szCs w:val="20"/>
              </w:rPr>
              <w:t>31/12/2025</w:t>
            </w:r>
          </w:p>
        </w:tc>
      </w:tr>
    </w:tbl>
    <w:p w14:paraId="1338D70F" w14:textId="77777777" w:rsidR="0073627F" w:rsidRDefault="0073627F" w:rsidP="0073627F">
      <w:pPr>
        <w:spacing w:line="276" w:lineRule="auto"/>
        <w:rPr>
          <w:rFonts w:eastAsia="Arial" w:cs="Arial"/>
        </w:rPr>
      </w:pPr>
    </w:p>
    <w:p w14:paraId="0DBAC937" w14:textId="77777777" w:rsidR="00BB5AC7" w:rsidRDefault="00BB5AC7" w:rsidP="0073627F">
      <w:pPr>
        <w:spacing w:line="276" w:lineRule="auto"/>
        <w:rPr>
          <w:rFonts w:eastAsia="Arial" w:cs="Arial"/>
        </w:rPr>
      </w:pPr>
    </w:p>
    <w:p w14:paraId="00DC8006" w14:textId="02D46772" w:rsidR="00BB5AC7" w:rsidRDefault="00BB5AC7" w:rsidP="00BB5AC7">
      <w:pPr>
        <w:spacing w:line="276" w:lineRule="auto"/>
        <w:rPr>
          <w:rFonts w:eastAsia="Arial" w:cs="Arial"/>
        </w:rPr>
      </w:pPr>
      <w:r>
        <w:rPr>
          <w:rFonts w:eastAsia="Arial" w:cs="Arial"/>
        </w:rPr>
        <w:t xml:space="preserve">- </w:t>
      </w:r>
      <w:r>
        <w:rPr>
          <w:rFonts w:eastAsia="Arial" w:cs="Arial"/>
          <w:b/>
          <w:bCs/>
        </w:rPr>
        <w:t>Accesibilidad</w:t>
      </w:r>
      <w:r w:rsidR="00090EE2">
        <w:rPr>
          <w:rFonts w:eastAsia="Arial" w:cs="Arial"/>
          <w:b/>
          <w:bCs/>
        </w:rPr>
        <w:t xml:space="preserve">: </w:t>
      </w:r>
      <w:r w:rsidR="00090EE2" w:rsidRPr="00C874FD">
        <w:rPr>
          <w:rFonts w:eastAsia="Arial" w:cs="Arial"/>
        </w:rPr>
        <w:t xml:space="preserve">El Instituto en garantía al Derecho de Accesibilidad al servicio cuenta con la infraestructura </w:t>
      </w:r>
      <w:r w:rsidR="00C874FD" w:rsidRPr="00C874FD">
        <w:rPr>
          <w:rFonts w:eastAsia="Arial" w:cs="Arial"/>
        </w:rPr>
        <w:t>requerida para que los ciudadanos conozcan y hagan uso del servicio que presta la entida</w:t>
      </w:r>
      <w:r w:rsidR="00C874FD">
        <w:rPr>
          <w:rFonts w:eastAsia="Arial" w:cs="Arial"/>
        </w:rPr>
        <w:t>d.</w:t>
      </w:r>
    </w:p>
    <w:p w14:paraId="422487A4" w14:textId="77777777" w:rsidR="00C874FD" w:rsidRDefault="00C874FD" w:rsidP="00BB5AC7">
      <w:pPr>
        <w:spacing w:line="276" w:lineRule="auto"/>
        <w:rPr>
          <w:rFonts w:eastAsia="Arial" w:cs="Arial"/>
        </w:rPr>
      </w:pPr>
    </w:p>
    <w:p w14:paraId="2561D0DD" w14:textId="134B6B80" w:rsidR="00C874FD" w:rsidRPr="00C874FD" w:rsidRDefault="00EF6247" w:rsidP="00BB5AC7">
      <w:pPr>
        <w:spacing w:line="276" w:lineRule="auto"/>
        <w:rPr>
          <w:rFonts w:eastAsia="Arial" w:cs="Arial"/>
        </w:rPr>
      </w:pPr>
      <w:r>
        <w:rPr>
          <w:rFonts w:eastAsia="Arial" w:cs="Arial"/>
        </w:rPr>
        <w:t>En nuestro Portal Web c</w:t>
      </w:r>
      <w:r w:rsidR="00C874FD">
        <w:rPr>
          <w:rFonts w:eastAsia="Arial" w:cs="Arial"/>
        </w:rPr>
        <w:t xml:space="preserve">ontamos con </w:t>
      </w:r>
      <w:r>
        <w:rPr>
          <w:rFonts w:eastAsia="Arial" w:cs="Arial"/>
        </w:rPr>
        <w:t>h</w:t>
      </w:r>
      <w:r w:rsidRPr="00EF6247">
        <w:rPr>
          <w:rFonts w:eastAsia="Arial" w:cs="Arial"/>
        </w:rPr>
        <w:t xml:space="preserve">erramientas </w:t>
      </w:r>
      <w:r w:rsidR="008F4BF5">
        <w:rPr>
          <w:rFonts w:eastAsia="Arial" w:cs="Arial"/>
        </w:rPr>
        <w:t xml:space="preserve">que permiten </w:t>
      </w:r>
      <w:r w:rsidR="007F6027">
        <w:rPr>
          <w:rFonts w:eastAsia="Arial" w:cs="Arial"/>
        </w:rPr>
        <w:t xml:space="preserve">la </w:t>
      </w:r>
      <w:r w:rsidR="007F6027" w:rsidRPr="007F6027">
        <w:rPr>
          <w:rFonts w:eastAsia="Arial" w:cs="Arial"/>
        </w:rPr>
        <w:t>accesibilidad a personas con discapacidad</w:t>
      </w:r>
      <w:r w:rsidR="003F3D61">
        <w:rPr>
          <w:rFonts w:eastAsia="Arial" w:cs="Arial"/>
        </w:rPr>
        <w:t>, facilitando al ciudadano el acceso a nuestra información y servicios.</w:t>
      </w:r>
    </w:p>
    <w:p w14:paraId="21AAEB1C" w14:textId="03BC15CF" w:rsidR="00BB5AC7" w:rsidRDefault="00BB5AC7" w:rsidP="00BB5AC7">
      <w:pPr>
        <w:spacing w:line="276" w:lineRule="auto"/>
        <w:rPr>
          <w:rFonts w:eastAsia="Arial" w:cs="Arial"/>
        </w:rPr>
      </w:pPr>
      <w:r w:rsidRPr="0023198E">
        <w:rPr>
          <w:rFonts w:eastAsia="Arial" w:cs="Arial"/>
        </w:rPr>
        <w:t>.</w:t>
      </w:r>
    </w:p>
    <w:p w14:paraId="350A658B" w14:textId="77777777" w:rsidR="00BB5AC7" w:rsidRDefault="00BB5AC7" w:rsidP="00BB5AC7">
      <w:pPr>
        <w:spacing w:line="276" w:lineRule="auto"/>
        <w:rPr>
          <w:rFonts w:eastAsia="Arial" w:cs="Arial"/>
        </w:rPr>
      </w:pPr>
    </w:p>
    <w:p w14:paraId="74C9C047" w14:textId="1DF86A06" w:rsidR="00E339F0" w:rsidRDefault="00E339F0" w:rsidP="00E339F0">
      <w:pPr>
        <w:spacing w:line="276" w:lineRule="auto"/>
        <w:rPr>
          <w:rFonts w:eastAsia="Arial" w:cs="Arial"/>
        </w:rPr>
      </w:pPr>
      <w:r w:rsidRPr="00E339F0">
        <w:rPr>
          <w:rFonts w:eastAsia="Arial" w:cs="Arial"/>
          <w:b/>
          <w:bCs/>
        </w:rPr>
        <w:t>3.2 Participación Ciudadana y rendición de cuenta:</w:t>
      </w:r>
      <w:r>
        <w:rPr>
          <w:rFonts w:eastAsia="Arial" w:cs="Arial"/>
          <w:b/>
          <w:bCs/>
        </w:rPr>
        <w:t xml:space="preserve"> </w:t>
      </w:r>
      <w:r w:rsidRPr="00E339F0">
        <w:rPr>
          <w:rFonts w:eastAsia="Arial" w:cs="Arial"/>
        </w:rPr>
        <w:t>En el marco del Modelo Integrado de Planeación y Gestión – MIPG, que a su vez desarrolla diferentes disposiciones legales, existen dimensiones y políticas que desarrollan el modelo de relacionamiento Estado-ciudadano y los procesos de rendición de cuentas, en particular, nos referimos a la dimensión de Gestión con valores para resultados, que incluye las políticas de servicio al ciudadano y participación ciudadana en la gestión pública, entre otras.</w:t>
      </w:r>
    </w:p>
    <w:p w14:paraId="5E08226F" w14:textId="791DF1FF" w:rsidR="00E339F0" w:rsidRDefault="00E339F0" w:rsidP="00E339F0">
      <w:pPr>
        <w:spacing w:line="276" w:lineRule="auto"/>
        <w:rPr>
          <w:rFonts w:eastAsia="Arial" w:cs="Arial"/>
        </w:rPr>
      </w:pPr>
    </w:p>
    <w:p w14:paraId="17E4D02B" w14:textId="421AA624" w:rsidR="00E339F0" w:rsidRDefault="001B330B" w:rsidP="00E339F0">
      <w:pPr>
        <w:spacing w:line="276" w:lineRule="auto"/>
      </w:pPr>
      <w:r>
        <w:t xml:space="preserve">El Instituto cuenta con diversos mecanismos e instancias donde rinde la </w:t>
      </w:r>
      <w:r w:rsidR="00B06C1A">
        <w:t>cuenta a</w:t>
      </w:r>
      <w:r>
        <w:t xml:space="preserve"> la ciudadanía y a grupos de valor e interés con respecto a la oferta institucional</w:t>
      </w:r>
      <w:r w:rsidR="00802CD9">
        <w:t xml:space="preserve">, entre las instancias se encuentran: </w:t>
      </w:r>
    </w:p>
    <w:p w14:paraId="17F7CF24" w14:textId="77777777" w:rsidR="00802CD9" w:rsidRDefault="00802CD9" w:rsidP="00E339F0">
      <w:pPr>
        <w:spacing w:line="276" w:lineRule="auto"/>
      </w:pPr>
    </w:p>
    <w:p w14:paraId="5705541E" w14:textId="32C89C70" w:rsidR="00802CD9" w:rsidRDefault="00802CD9" w:rsidP="00E339F0">
      <w:pPr>
        <w:spacing w:line="276" w:lineRule="auto"/>
      </w:pPr>
      <w:r>
        <w:t>- Concejo Distrital</w:t>
      </w:r>
    </w:p>
    <w:p w14:paraId="3A0C9DCD" w14:textId="7AD1F733" w:rsidR="00802CD9" w:rsidRDefault="00802CD9" w:rsidP="00E339F0">
      <w:pPr>
        <w:spacing w:line="276" w:lineRule="auto"/>
      </w:pPr>
      <w:r>
        <w:t>-</w:t>
      </w:r>
      <w:r w:rsidR="000056EA">
        <w:t xml:space="preserve"> JAL y JAC</w:t>
      </w:r>
    </w:p>
    <w:p w14:paraId="3B872E14" w14:textId="2C2809F6" w:rsidR="000056EA" w:rsidRDefault="000056EA" w:rsidP="00E339F0">
      <w:pPr>
        <w:spacing w:line="276" w:lineRule="auto"/>
      </w:pPr>
      <w:r>
        <w:t xml:space="preserve">- Mesas comunales y </w:t>
      </w:r>
      <w:r w:rsidR="00936CB8">
        <w:t>corregimentales</w:t>
      </w:r>
    </w:p>
    <w:p w14:paraId="13E12B94" w14:textId="753D88AC" w:rsidR="00936CB8" w:rsidRDefault="00936CB8" w:rsidP="00E339F0">
      <w:pPr>
        <w:spacing w:line="276" w:lineRule="auto"/>
        <w:rPr>
          <w:rFonts w:eastAsia="Arial" w:cs="Arial"/>
          <w:b/>
          <w:bCs/>
        </w:rPr>
      </w:pPr>
      <w:r>
        <w:t>- Entre otros.</w:t>
      </w:r>
    </w:p>
    <w:p w14:paraId="4012D2B2" w14:textId="77777777" w:rsidR="00E339F0" w:rsidRDefault="00E339F0" w:rsidP="00E339F0">
      <w:pPr>
        <w:spacing w:line="276" w:lineRule="auto"/>
        <w:rPr>
          <w:rFonts w:eastAsia="Arial" w:cs="Arial"/>
        </w:rPr>
      </w:pPr>
    </w:p>
    <w:p w14:paraId="0DC4AB46" w14:textId="655F916C" w:rsidR="00936CB8" w:rsidRDefault="00936CB8" w:rsidP="00E339F0">
      <w:pPr>
        <w:spacing w:line="276" w:lineRule="auto"/>
        <w:rPr>
          <w:rFonts w:eastAsia="Arial" w:cs="Arial"/>
        </w:rPr>
      </w:pPr>
      <w:r>
        <w:rPr>
          <w:rFonts w:eastAsia="Arial" w:cs="Arial"/>
        </w:rPr>
        <w:t xml:space="preserve">Llegamos hasta el territorio llevando la oferta institucional y rindiendo la cuenta frente al uso de los recursos públicos asignados para el desarrollo de los proyectos de inversión y Presupuesto Participativo, así mismo </w:t>
      </w:r>
      <w:r w:rsidR="00B06C1A">
        <w:rPr>
          <w:rFonts w:eastAsia="Arial" w:cs="Arial"/>
        </w:rPr>
        <w:t xml:space="preserve">anualmente se realiza la Rendición Pública de Cuentas en cumplimiento a los lineamientos que establece el DNP en el marco del </w:t>
      </w:r>
      <w:r w:rsidR="001E4666">
        <w:rPr>
          <w:rFonts w:eastAsia="Arial" w:cs="Arial"/>
        </w:rPr>
        <w:t xml:space="preserve">Manual único de Rendición Pública de Cuentas </w:t>
      </w:r>
      <w:r w:rsidR="00B06C1A">
        <w:rPr>
          <w:rFonts w:eastAsia="Arial" w:cs="Arial"/>
        </w:rPr>
        <w:t>MURP</w:t>
      </w:r>
      <w:r w:rsidR="001E4666">
        <w:rPr>
          <w:rFonts w:eastAsia="Arial" w:cs="Arial"/>
        </w:rPr>
        <w:t>C.</w:t>
      </w:r>
    </w:p>
    <w:p w14:paraId="1E2C4D58" w14:textId="77777777" w:rsidR="001E4666" w:rsidRDefault="001E4666" w:rsidP="00E339F0">
      <w:pPr>
        <w:spacing w:line="276" w:lineRule="auto"/>
        <w:rPr>
          <w:rFonts w:eastAsia="Arial" w:cs="Arial"/>
        </w:rPr>
      </w:pPr>
    </w:p>
    <w:p w14:paraId="61D1A5C7" w14:textId="54837210" w:rsidR="44217964" w:rsidRDefault="44217964" w:rsidP="44217964">
      <w:pPr>
        <w:spacing w:line="276" w:lineRule="auto"/>
        <w:rPr>
          <w:rFonts w:eastAsia="Arial" w:cs="Arial"/>
        </w:rPr>
      </w:pPr>
    </w:p>
    <w:p w14:paraId="2483479E" w14:textId="7CF4F9C6" w:rsidR="44217964" w:rsidRDefault="44217964" w:rsidP="44217964">
      <w:pPr>
        <w:spacing w:line="276" w:lineRule="auto"/>
        <w:rPr>
          <w:rFonts w:eastAsia="Arial" w:cs="Arial"/>
        </w:rPr>
      </w:pPr>
    </w:p>
    <w:p w14:paraId="0E1CCE5D" w14:textId="7885EDBD" w:rsidR="44217964" w:rsidRDefault="44217964" w:rsidP="44217964">
      <w:pPr>
        <w:spacing w:line="276" w:lineRule="auto"/>
        <w:rPr>
          <w:rFonts w:eastAsia="Arial" w:cs="Arial"/>
        </w:rPr>
      </w:pPr>
    </w:p>
    <w:p w14:paraId="1BC1C1F2" w14:textId="45CE0BD9" w:rsidR="44217964" w:rsidRDefault="44217964" w:rsidP="44217964">
      <w:pPr>
        <w:spacing w:line="276" w:lineRule="auto"/>
        <w:rPr>
          <w:rFonts w:eastAsia="Arial" w:cs="Arial"/>
        </w:rPr>
      </w:pPr>
    </w:p>
    <w:p w14:paraId="2D29BEAC" w14:textId="77777777" w:rsidR="00E339F0" w:rsidRPr="002C1D03" w:rsidRDefault="00E339F0" w:rsidP="00E339F0">
      <w:pPr>
        <w:spacing w:line="276" w:lineRule="auto"/>
        <w:rPr>
          <w:rFonts w:eastAsia="Arial" w:cs="Arial"/>
          <w:i/>
          <w:iCs/>
        </w:rPr>
      </w:pPr>
      <w:r w:rsidRPr="002C1D03">
        <w:rPr>
          <w:rFonts w:eastAsia="Arial" w:cs="Arial"/>
          <w:i/>
          <w:iCs/>
        </w:rPr>
        <w:t>Se formulan las siguientes actividades relacionadas con este componente:</w:t>
      </w:r>
    </w:p>
    <w:p w14:paraId="35849551" w14:textId="77777777" w:rsidR="00E339F0" w:rsidRDefault="00E339F0" w:rsidP="00E339F0">
      <w:pPr>
        <w:spacing w:line="276" w:lineRule="auto"/>
        <w:rPr>
          <w:rFonts w:eastAsia="Arial" w:cs="Arial"/>
        </w:rPr>
      </w:pPr>
    </w:p>
    <w:tbl>
      <w:tblPr>
        <w:tblStyle w:val="Tablaconcuadrcula"/>
        <w:tblW w:w="10656" w:type="dxa"/>
        <w:jc w:val="center"/>
        <w:tblLook w:val="04A0" w:firstRow="1" w:lastRow="0" w:firstColumn="1" w:lastColumn="0" w:noHBand="0" w:noVBand="1"/>
      </w:tblPr>
      <w:tblGrid>
        <w:gridCol w:w="694"/>
        <w:gridCol w:w="1650"/>
        <w:gridCol w:w="1295"/>
        <w:gridCol w:w="1361"/>
        <w:gridCol w:w="1594"/>
        <w:gridCol w:w="1739"/>
        <w:gridCol w:w="1106"/>
        <w:gridCol w:w="1217"/>
      </w:tblGrid>
      <w:tr w:rsidR="00641A6C" w:rsidRPr="00C156F2" w14:paraId="7C6FC989" w14:textId="77777777" w:rsidTr="44217964">
        <w:trPr>
          <w:jc w:val="center"/>
        </w:trPr>
        <w:tc>
          <w:tcPr>
            <w:tcW w:w="694" w:type="dxa"/>
            <w:shd w:val="clear" w:color="auto" w:fill="D9E2F3" w:themeFill="accent1" w:themeFillTint="33"/>
          </w:tcPr>
          <w:p w14:paraId="76DD4EFA"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ITEM</w:t>
            </w:r>
          </w:p>
        </w:tc>
        <w:tc>
          <w:tcPr>
            <w:tcW w:w="1650" w:type="dxa"/>
            <w:shd w:val="clear" w:color="auto" w:fill="D9E2F3" w:themeFill="accent1" w:themeFillTint="33"/>
          </w:tcPr>
          <w:p w14:paraId="232BB69F"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ACTIVIDAD</w:t>
            </w:r>
          </w:p>
        </w:tc>
        <w:tc>
          <w:tcPr>
            <w:tcW w:w="1295" w:type="dxa"/>
            <w:shd w:val="clear" w:color="auto" w:fill="D9E2F3" w:themeFill="accent1" w:themeFillTint="33"/>
          </w:tcPr>
          <w:p w14:paraId="5F09B785"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12D24748"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28054018"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6C788F44"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RESPONSABLE</w:t>
            </w:r>
          </w:p>
        </w:tc>
        <w:tc>
          <w:tcPr>
            <w:tcW w:w="1106" w:type="dxa"/>
            <w:shd w:val="clear" w:color="auto" w:fill="D9E2F3" w:themeFill="accent1" w:themeFillTint="33"/>
          </w:tcPr>
          <w:p w14:paraId="681D0688"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3C907FB9" w14:textId="77777777" w:rsidR="00641A6C" w:rsidRDefault="00641A6C">
            <w:pPr>
              <w:spacing w:line="276" w:lineRule="auto"/>
              <w:jc w:val="center"/>
              <w:rPr>
                <w:rFonts w:eastAsia="Arial" w:cs="Arial"/>
                <w:b/>
                <w:bCs/>
                <w:sz w:val="20"/>
                <w:szCs w:val="20"/>
              </w:rPr>
            </w:pPr>
            <w:r w:rsidRPr="00C156F2">
              <w:rPr>
                <w:rFonts w:eastAsia="Arial" w:cs="Arial"/>
                <w:b/>
                <w:bCs/>
                <w:sz w:val="20"/>
                <w:szCs w:val="20"/>
              </w:rPr>
              <w:t>FECHA</w:t>
            </w:r>
          </w:p>
          <w:p w14:paraId="0E80C0C4"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641A6C" w:rsidRPr="00C156F2" w14:paraId="0D0A11A4" w14:textId="77777777" w:rsidTr="44217964">
        <w:trPr>
          <w:jc w:val="center"/>
        </w:trPr>
        <w:tc>
          <w:tcPr>
            <w:tcW w:w="694" w:type="dxa"/>
          </w:tcPr>
          <w:p w14:paraId="67937EA9" w14:textId="77777777" w:rsidR="00641A6C" w:rsidRPr="00C156F2" w:rsidRDefault="00641A6C">
            <w:pPr>
              <w:spacing w:line="276" w:lineRule="auto"/>
              <w:jc w:val="center"/>
              <w:rPr>
                <w:rFonts w:eastAsia="Arial" w:cs="Arial"/>
                <w:sz w:val="20"/>
                <w:szCs w:val="20"/>
              </w:rPr>
            </w:pPr>
            <w:r>
              <w:rPr>
                <w:rFonts w:eastAsia="Arial" w:cs="Arial"/>
                <w:sz w:val="20"/>
                <w:szCs w:val="20"/>
              </w:rPr>
              <w:t>1</w:t>
            </w:r>
          </w:p>
        </w:tc>
        <w:tc>
          <w:tcPr>
            <w:tcW w:w="1650" w:type="dxa"/>
          </w:tcPr>
          <w:p w14:paraId="206EF6D5" w14:textId="663BF34A" w:rsidR="00641A6C" w:rsidRPr="00C156F2" w:rsidRDefault="009C6C6C">
            <w:pPr>
              <w:spacing w:line="276" w:lineRule="auto"/>
              <w:rPr>
                <w:rFonts w:eastAsia="Arial" w:cs="Arial"/>
                <w:sz w:val="20"/>
                <w:szCs w:val="20"/>
              </w:rPr>
            </w:pPr>
            <w:r w:rsidRPr="00644328">
              <w:rPr>
                <w:rFonts w:eastAsia="Arial" w:cs="Arial"/>
                <w:sz w:val="20"/>
                <w:szCs w:val="20"/>
              </w:rPr>
              <w:t>Elaborar el Plan de mejoramiento derivado de la RPC 202</w:t>
            </w:r>
            <w:r>
              <w:rPr>
                <w:rFonts w:eastAsia="Arial" w:cs="Arial"/>
                <w:sz w:val="20"/>
                <w:szCs w:val="20"/>
              </w:rPr>
              <w:t>4</w:t>
            </w:r>
            <w:r w:rsidRPr="00644328">
              <w:rPr>
                <w:rFonts w:eastAsia="Arial" w:cs="Arial"/>
                <w:sz w:val="20"/>
                <w:szCs w:val="20"/>
              </w:rPr>
              <w:t xml:space="preserve"> el cual surtirá mejoras a implementar para</w:t>
            </w:r>
            <w:r>
              <w:rPr>
                <w:rFonts w:eastAsia="Arial" w:cs="Arial"/>
                <w:sz w:val="20"/>
                <w:szCs w:val="20"/>
              </w:rPr>
              <w:t xml:space="preserve"> la rendición de</w:t>
            </w:r>
            <w:r w:rsidRPr="00644328">
              <w:rPr>
                <w:rFonts w:eastAsia="Arial" w:cs="Arial"/>
                <w:sz w:val="20"/>
                <w:szCs w:val="20"/>
              </w:rPr>
              <w:t xml:space="preserve"> la </w:t>
            </w:r>
            <w:r>
              <w:rPr>
                <w:rFonts w:eastAsia="Arial" w:cs="Arial"/>
                <w:sz w:val="20"/>
                <w:szCs w:val="20"/>
              </w:rPr>
              <w:t xml:space="preserve">presente </w:t>
            </w:r>
            <w:r w:rsidRPr="00644328">
              <w:rPr>
                <w:rFonts w:eastAsia="Arial" w:cs="Arial"/>
                <w:sz w:val="20"/>
                <w:szCs w:val="20"/>
              </w:rPr>
              <w:t>vigencia</w:t>
            </w:r>
          </w:p>
        </w:tc>
        <w:tc>
          <w:tcPr>
            <w:tcW w:w="1295" w:type="dxa"/>
          </w:tcPr>
          <w:p w14:paraId="22E8145D" w14:textId="77777777" w:rsidR="00641A6C" w:rsidRDefault="00FB3A78">
            <w:pPr>
              <w:spacing w:line="276" w:lineRule="auto"/>
              <w:rPr>
                <w:rFonts w:eastAsia="Arial" w:cs="Arial"/>
                <w:sz w:val="20"/>
                <w:szCs w:val="20"/>
              </w:rPr>
            </w:pPr>
            <w:r>
              <w:rPr>
                <w:rFonts w:eastAsia="Arial" w:cs="Arial"/>
                <w:sz w:val="20"/>
                <w:szCs w:val="20"/>
              </w:rPr>
              <w:t>Humano</w:t>
            </w:r>
          </w:p>
          <w:p w14:paraId="5C001042" w14:textId="068F23EC" w:rsidR="00FB3A78" w:rsidRPr="00C156F2" w:rsidRDefault="00FB3A78">
            <w:pPr>
              <w:spacing w:line="276" w:lineRule="auto"/>
              <w:rPr>
                <w:rFonts w:eastAsia="Arial" w:cs="Arial"/>
                <w:sz w:val="20"/>
                <w:szCs w:val="20"/>
              </w:rPr>
            </w:pPr>
            <w:r>
              <w:rPr>
                <w:rFonts w:eastAsia="Arial" w:cs="Arial"/>
                <w:sz w:val="20"/>
                <w:szCs w:val="20"/>
              </w:rPr>
              <w:t>Tiempo</w:t>
            </w:r>
          </w:p>
        </w:tc>
        <w:tc>
          <w:tcPr>
            <w:tcW w:w="1361" w:type="dxa"/>
          </w:tcPr>
          <w:p w14:paraId="097CADBD" w14:textId="0C505499" w:rsidR="00641A6C" w:rsidRPr="00C156F2" w:rsidRDefault="0031254F">
            <w:pPr>
              <w:spacing w:line="276" w:lineRule="auto"/>
              <w:rPr>
                <w:rFonts w:eastAsia="Arial" w:cs="Arial"/>
                <w:sz w:val="20"/>
                <w:szCs w:val="20"/>
              </w:rPr>
            </w:pPr>
            <w:r>
              <w:rPr>
                <w:rFonts w:eastAsia="Arial" w:cs="Arial"/>
                <w:sz w:val="20"/>
                <w:szCs w:val="20"/>
              </w:rPr>
              <w:t>1</w:t>
            </w:r>
          </w:p>
        </w:tc>
        <w:tc>
          <w:tcPr>
            <w:tcW w:w="1594" w:type="dxa"/>
          </w:tcPr>
          <w:p w14:paraId="0F21E582" w14:textId="64B7CDA5" w:rsidR="00641A6C" w:rsidRPr="00C156F2" w:rsidRDefault="0031254F">
            <w:pPr>
              <w:spacing w:line="276" w:lineRule="auto"/>
              <w:rPr>
                <w:rFonts w:eastAsia="Arial" w:cs="Arial"/>
                <w:sz w:val="20"/>
                <w:szCs w:val="20"/>
              </w:rPr>
            </w:pPr>
            <w:r>
              <w:rPr>
                <w:rFonts w:eastAsia="Arial" w:cs="Arial"/>
                <w:sz w:val="20"/>
                <w:szCs w:val="20"/>
              </w:rPr>
              <w:t>Plan de mejoramiento diseñado</w:t>
            </w:r>
          </w:p>
        </w:tc>
        <w:tc>
          <w:tcPr>
            <w:tcW w:w="1739" w:type="dxa"/>
          </w:tcPr>
          <w:p w14:paraId="226E6865" w14:textId="765F9908" w:rsidR="00641A6C" w:rsidRPr="00C156F2" w:rsidRDefault="0031254F">
            <w:pPr>
              <w:spacing w:line="276" w:lineRule="auto"/>
              <w:rPr>
                <w:rFonts w:eastAsia="Arial" w:cs="Arial"/>
                <w:sz w:val="20"/>
                <w:szCs w:val="20"/>
              </w:rPr>
            </w:pPr>
            <w:r>
              <w:rPr>
                <w:rFonts w:eastAsia="Arial" w:cs="Arial"/>
                <w:sz w:val="20"/>
                <w:szCs w:val="20"/>
              </w:rPr>
              <w:t>Subdirección de Planeación</w:t>
            </w:r>
          </w:p>
        </w:tc>
        <w:tc>
          <w:tcPr>
            <w:tcW w:w="1106" w:type="dxa"/>
          </w:tcPr>
          <w:p w14:paraId="00A7BF11" w14:textId="67D0CFED" w:rsidR="00641A6C" w:rsidRPr="00C156F2" w:rsidRDefault="0031254F">
            <w:pPr>
              <w:spacing w:line="276" w:lineRule="auto"/>
              <w:rPr>
                <w:rFonts w:eastAsia="Arial" w:cs="Arial"/>
                <w:sz w:val="20"/>
                <w:szCs w:val="20"/>
              </w:rPr>
            </w:pPr>
            <w:r>
              <w:rPr>
                <w:rFonts w:eastAsia="Arial" w:cs="Arial"/>
                <w:sz w:val="20"/>
                <w:szCs w:val="20"/>
              </w:rPr>
              <w:t>1/0</w:t>
            </w:r>
            <w:r w:rsidR="00B23914">
              <w:rPr>
                <w:rFonts w:eastAsia="Arial" w:cs="Arial"/>
                <w:sz w:val="20"/>
                <w:szCs w:val="20"/>
              </w:rPr>
              <w:t>2</w:t>
            </w:r>
            <w:r>
              <w:rPr>
                <w:rFonts w:eastAsia="Arial" w:cs="Arial"/>
                <w:sz w:val="20"/>
                <w:szCs w:val="20"/>
              </w:rPr>
              <w:t>/2025</w:t>
            </w:r>
          </w:p>
        </w:tc>
        <w:tc>
          <w:tcPr>
            <w:tcW w:w="1217" w:type="dxa"/>
          </w:tcPr>
          <w:p w14:paraId="3E599085" w14:textId="7B588644" w:rsidR="00641A6C" w:rsidRPr="00C156F2" w:rsidRDefault="0031254F">
            <w:pPr>
              <w:spacing w:line="276" w:lineRule="auto"/>
              <w:rPr>
                <w:rFonts w:eastAsia="Arial" w:cs="Arial"/>
                <w:sz w:val="20"/>
                <w:szCs w:val="20"/>
              </w:rPr>
            </w:pPr>
            <w:r>
              <w:rPr>
                <w:rFonts w:eastAsia="Arial" w:cs="Arial"/>
                <w:sz w:val="20"/>
                <w:szCs w:val="20"/>
              </w:rPr>
              <w:t>28/02/2025</w:t>
            </w:r>
          </w:p>
        </w:tc>
      </w:tr>
      <w:tr w:rsidR="00641A6C" w:rsidRPr="00C156F2" w14:paraId="79EED0EA" w14:textId="77777777" w:rsidTr="44217964">
        <w:trPr>
          <w:jc w:val="center"/>
        </w:trPr>
        <w:tc>
          <w:tcPr>
            <w:tcW w:w="694" w:type="dxa"/>
          </w:tcPr>
          <w:p w14:paraId="56537EEB" w14:textId="77777777" w:rsidR="00641A6C" w:rsidRPr="00C156F2" w:rsidRDefault="00641A6C">
            <w:pPr>
              <w:spacing w:line="276" w:lineRule="auto"/>
              <w:jc w:val="center"/>
              <w:rPr>
                <w:rFonts w:eastAsia="Arial" w:cs="Arial"/>
                <w:sz w:val="20"/>
                <w:szCs w:val="20"/>
              </w:rPr>
            </w:pPr>
            <w:r>
              <w:rPr>
                <w:rFonts w:eastAsia="Arial" w:cs="Arial"/>
                <w:sz w:val="20"/>
                <w:szCs w:val="20"/>
              </w:rPr>
              <w:t>2</w:t>
            </w:r>
          </w:p>
        </w:tc>
        <w:tc>
          <w:tcPr>
            <w:tcW w:w="1650" w:type="dxa"/>
          </w:tcPr>
          <w:p w14:paraId="5C38DC01" w14:textId="35D60B6F" w:rsidR="00641A6C" w:rsidRPr="00C156F2" w:rsidRDefault="00A21208">
            <w:pPr>
              <w:spacing w:line="276" w:lineRule="auto"/>
              <w:rPr>
                <w:rFonts w:eastAsia="Arial" w:cs="Arial"/>
                <w:sz w:val="20"/>
                <w:szCs w:val="20"/>
              </w:rPr>
            </w:pPr>
            <w:r w:rsidRPr="00A21208">
              <w:rPr>
                <w:rFonts w:eastAsia="Arial" w:cs="Arial"/>
                <w:sz w:val="20"/>
                <w:szCs w:val="20"/>
              </w:rPr>
              <w:t>Establecer equipo interdisciplinario</w:t>
            </w:r>
            <w:r w:rsidR="002E1407">
              <w:rPr>
                <w:rFonts w:eastAsia="Arial" w:cs="Arial"/>
                <w:sz w:val="20"/>
                <w:szCs w:val="20"/>
              </w:rPr>
              <w:t xml:space="preserve"> y estrategia </w:t>
            </w:r>
            <w:r w:rsidR="002E1407" w:rsidRPr="00A21208">
              <w:rPr>
                <w:rFonts w:eastAsia="Arial" w:cs="Arial"/>
                <w:sz w:val="20"/>
                <w:szCs w:val="20"/>
              </w:rPr>
              <w:t>para</w:t>
            </w:r>
            <w:r w:rsidRPr="00A21208">
              <w:rPr>
                <w:rFonts w:eastAsia="Arial" w:cs="Arial"/>
                <w:sz w:val="20"/>
                <w:szCs w:val="20"/>
              </w:rPr>
              <w:t xml:space="preserve"> la RPC 202</w:t>
            </w:r>
            <w:r>
              <w:rPr>
                <w:rFonts w:eastAsia="Arial" w:cs="Arial"/>
                <w:sz w:val="20"/>
                <w:szCs w:val="20"/>
              </w:rPr>
              <w:t>5</w:t>
            </w:r>
            <w:r w:rsidRPr="00A21208">
              <w:rPr>
                <w:rFonts w:eastAsia="Arial" w:cs="Arial"/>
                <w:sz w:val="20"/>
                <w:szCs w:val="20"/>
              </w:rPr>
              <w:t xml:space="preserve"> y oficializarlo ante el CIGD.</w:t>
            </w:r>
          </w:p>
        </w:tc>
        <w:tc>
          <w:tcPr>
            <w:tcW w:w="1295" w:type="dxa"/>
          </w:tcPr>
          <w:p w14:paraId="1878D12D" w14:textId="77777777" w:rsidR="00B23914" w:rsidRDefault="00B23914" w:rsidP="00B23914">
            <w:pPr>
              <w:spacing w:line="276" w:lineRule="auto"/>
              <w:rPr>
                <w:rFonts w:eastAsia="Arial" w:cs="Arial"/>
                <w:sz w:val="20"/>
                <w:szCs w:val="20"/>
              </w:rPr>
            </w:pPr>
            <w:r>
              <w:rPr>
                <w:rFonts w:eastAsia="Arial" w:cs="Arial"/>
                <w:sz w:val="20"/>
                <w:szCs w:val="20"/>
              </w:rPr>
              <w:t>Humano</w:t>
            </w:r>
          </w:p>
          <w:p w14:paraId="30B17E99" w14:textId="77777777" w:rsidR="00641A6C" w:rsidRDefault="00B23914" w:rsidP="00B23914">
            <w:pPr>
              <w:spacing w:line="276" w:lineRule="auto"/>
              <w:rPr>
                <w:rFonts w:eastAsia="Arial" w:cs="Arial"/>
                <w:sz w:val="20"/>
                <w:szCs w:val="20"/>
              </w:rPr>
            </w:pPr>
            <w:r>
              <w:rPr>
                <w:rFonts w:eastAsia="Arial" w:cs="Arial"/>
                <w:sz w:val="20"/>
                <w:szCs w:val="20"/>
              </w:rPr>
              <w:t>Tiempo</w:t>
            </w:r>
          </w:p>
          <w:p w14:paraId="0C5CFC04" w14:textId="07E4DDBE" w:rsidR="00B23914" w:rsidRPr="00C156F2" w:rsidRDefault="00B23914" w:rsidP="00B23914">
            <w:pPr>
              <w:spacing w:line="276" w:lineRule="auto"/>
              <w:rPr>
                <w:rFonts w:eastAsia="Arial" w:cs="Arial"/>
                <w:sz w:val="20"/>
                <w:szCs w:val="20"/>
              </w:rPr>
            </w:pPr>
            <w:r>
              <w:rPr>
                <w:rFonts w:eastAsia="Arial" w:cs="Arial"/>
                <w:sz w:val="20"/>
                <w:szCs w:val="20"/>
              </w:rPr>
              <w:t>Logístico</w:t>
            </w:r>
          </w:p>
        </w:tc>
        <w:tc>
          <w:tcPr>
            <w:tcW w:w="1361" w:type="dxa"/>
          </w:tcPr>
          <w:p w14:paraId="663CDD46" w14:textId="1F5B21CC" w:rsidR="00641A6C" w:rsidRPr="00C156F2" w:rsidRDefault="00163A66">
            <w:pPr>
              <w:spacing w:line="276" w:lineRule="auto"/>
              <w:rPr>
                <w:rFonts w:eastAsia="Arial" w:cs="Arial"/>
                <w:sz w:val="20"/>
                <w:szCs w:val="20"/>
              </w:rPr>
            </w:pPr>
            <w:r>
              <w:rPr>
                <w:rFonts w:eastAsia="Arial" w:cs="Arial"/>
                <w:sz w:val="20"/>
                <w:szCs w:val="20"/>
              </w:rPr>
              <w:t>1</w:t>
            </w:r>
          </w:p>
        </w:tc>
        <w:tc>
          <w:tcPr>
            <w:tcW w:w="1594" w:type="dxa"/>
          </w:tcPr>
          <w:p w14:paraId="4801ACA2" w14:textId="536CC90A" w:rsidR="00641A6C" w:rsidRPr="00C156F2" w:rsidRDefault="00163A66">
            <w:pPr>
              <w:spacing w:line="276" w:lineRule="auto"/>
              <w:rPr>
                <w:rFonts w:eastAsia="Arial" w:cs="Arial"/>
                <w:sz w:val="20"/>
                <w:szCs w:val="20"/>
              </w:rPr>
            </w:pPr>
            <w:r>
              <w:rPr>
                <w:rFonts w:eastAsia="Arial" w:cs="Arial"/>
                <w:sz w:val="20"/>
                <w:szCs w:val="20"/>
              </w:rPr>
              <w:t>Acta de CIGD</w:t>
            </w:r>
          </w:p>
        </w:tc>
        <w:tc>
          <w:tcPr>
            <w:tcW w:w="1739" w:type="dxa"/>
          </w:tcPr>
          <w:p w14:paraId="03489367" w14:textId="4ED4D4B8" w:rsidR="00641A6C" w:rsidRPr="00C156F2" w:rsidRDefault="00163A66">
            <w:pPr>
              <w:spacing w:line="276" w:lineRule="auto"/>
              <w:rPr>
                <w:rFonts w:eastAsia="Arial" w:cs="Arial"/>
                <w:sz w:val="20"/>
                <w:szCs w:val="20"/>
              </w:rPr>
            </w:pPr>
            <w:r>
              <w:rPr>
                <w:rFonts w:eastAsia="Arial" w:cs="Arial"/>
                <w:sz w:val="20"/>
                <w:szCs w:val="20"/>
              </w:rPr>
              <w:t>Subdirección de Planeación</w:t>
            </w:r>
          </w:p>
        </w:tc>
        <w:tc>
          <w:tcPr>
            <w:tcW w:w="1106" w:type="dxa"/>
          </w:tcPr>
          <w:p w14:paraId="124B9403" w14:textId="38F0CADE" w:rsidR="00641A6C" w:rsidRPr="00C156F2" w:rsidRDefault="00C412CD">
            <w:pPr>
              <w:spacing w:line="276" w:lineRule="auto"/>
              <w:rPr>
                <w:rFonts w:eastAsia="Arial" w:cs="Arial"/>
                <w:sz w:val="20"/>
                <w:szCs w:val="20"/>
              </w:rPr>
            </w:pPr>
            <w:r>
              <w:rPr>
                <w:rFonts w:eastAsia="Arial" w:cs="Arial"/>
                <w:sz w:val="20"/>
                <w:szCs w:val="20"/>
              </w:rPr>
              <w:t>1/08/2025</w:t>
            </w:r>
          </w:p>
        </w:tc>
        <w:tc>
          <w:tcPr>
            <w:tcW w:w="1217" w:type="dxa"/>
          </w:tcPr>
          <w:p w14:paraId="7879F667" w14:textId="7D4D19CC" w:rsidR="00641A6C" w:rsidRPr="00C156F2" w:rsidRDefault="00C412CD">
            <w:pPr>
              <w:spacing w:line="276" w:lineRule="auto"/>
              <w:rPr>
                <w:rFonts w:eastAsia="Arial" w:cs="Arial"/>
                <w:sz w:val="20"/>
                <w:szCs w:val="20"/>
              </w:rPr>
            </w:pPr>
            <w:r>
              <w:rPr>
                <w:rFonts w:eastAsia="Arial" w:cs="Arial"/>
                <w:sz w:val="20"/>
                <w:szCs w:val="20"/>
              </w:rPr>
              <w:t>30/08/2025</w:t>
            </w:r>
          </w:p>
        </w:tc>
      </w:tr>
      <w:tr w:rsidR="00D56FB2" w:rsidRPr="00C156F2" w14:paraId="77D0E1D0" w14:textId="77777777" w:rsidTr="44217964">
        <w:trPr>
          <w:jc w:val="center"/>
        </w:trPr>
        <w:tc>
          <w:tcPr>
            <w:tcW w:w="694" w:type="dxa"/>
          </w:tcPr>
          <w:p w14:paraId="37F3BABD" w14:textId="550B6FAE" w:rsidR="00D56FB2" w:rsidRDefault="00D56FB2" w:rsidP="00D56FB2">
            <w:pPr>
              <w:spacing w:line="276" w:lineRule="auto"/>
              <w:jc w:val="center"/>
              <w:rPr>
                <w:rFonts w:eastAsia="Arial" w:cs="Arial"/>
                <w:sz w:val="20"/>
                <w:szCs w:val="20"/>
              </w:rPr>
            </w:pPr>
            <w:r>
              <w:rPr>
                <w:rFonts w:eastAsia="Arial" w:cs="Arial"/>
                <w:sz w:val="20"/>
                <w:szCs w:val="20"/>
              </w:rPr>
              <w:t>3</w:t>
            </w:r>
          </w:p>
        </w:tc>
        <w:tc>
          <w:tcPr>
            <w:tcW w:w="1650" w:type="dxa"/>
          </w:tcPr>
          <w:p w14:paraId="1C4FA926" w14:textId="322CFEC3" w:rsidR="00D56FB2" w:rsidRPr="00A21208" w:rsidRDefault="00D56FB2" w:rsidP="00D56FB2">
            <w:pPr>
              <w:spacing w:line="276" w:lineRule="auto"/>
              <w:rPr>
                <w:rFonts w:eastAsia="Arial" w:cs="Arial"/>
                <w:sz w:val="20"/>
                <w:szCs w:val="20"/>
              </w:rPr>
            </w:pPr>
            <w:r w:rsidRPr="00A21208">
              <w:rPr>
                <w:rFonts w:eastAsia="Arial" w:cs="Arial"/>
                <w:sz w:val="20"/>
                <w:szCs w:val="20"/>
              </w:rPr>
              <w:t>Establecer y publicar pregunta en la página web donde se convoca a la ciudadanía a participar informando los temas que le gustaría fueran incluidos en la RPC de la vigencia.</w:t>
            </w:r>
          </w:p>
        </w:tc>
        <w:tc>
          <w:tcPr>
            <w:tcW w:w="1295" w:type="dxa"/>
          </w:tcPr>
          <w:p w14:paraId="4DA3423D" w14:textId="77777777" w:rsidR="00D56FB2" w:rsidRDefault="00D56FB2" w:rsidP="00D56FB2">
            <w:pPr>
              <w:spacing w:line="276" w:lineRule="auto"/>
              <w:rPr>
                <w:rFonts w:eastAsia="Arial" w:cs="Arial"/>
                <w:sz w:val="20"/>
                <w:szCs w:val="20"/>
              </w:rPr>
            </w:pPr>
            <w:r>
              <w:rPr>
                <w:rFonts w:eastAsia="Arial" w:cs="Arial"/>
                <w:sz w:val="20"/>
                <w:szCs w:val="20"/>
              </w:rPr>
              <w:t>Humano</w:t>
            </w:r>
          </w:p>
          <w:p w14:paraId="0B30E9FE" w14:textId="77777777" w:rsidR="00D56FB2" w:rsidRDefault="00D56FB2" w:rsidP="00D56FB2">
            <w:pPr>
              <w:spacing w:line="276" w:lineRule="auto"/>
              <w:rPr>
                <w:rFonts w:eastAsia="Arial" w:cs="Arial"/>
                <w:sz w:val="20"/>
                <w:szCs w:val="20"/>
              </w:rPr>
            </w:pPr>
            <w:r>
              <w:rPr>
                <w:rFonts w:eastAsia="Arial" w:cs="Arial"/>
                <w:sz w:val="20"/>
                <w:szCs w:val="20"/>
              </w:rPr>
              <w:t>Tiempo</w:t>
            </w:r>
          </w:p>
          <w:p w14:paraId="798A0E1C" w14:textId="77777777" w:rsidR="00D56FB2" w:rsidRDefault="00D56FB2" w:rsidP="00D56FB2">
            <w:pPr>
              <w:spacing w:line="276" w:lineRule="auto"/>
              <w:rPr>
                <w:rFonts w:eastAsia="Arial" w:cs="Arial"/>
                <w:sz w:val="20"/>
                <w:szCs w:val="20"/>
              </w:rPr>
            </w:pPr>
            <w:r>
              <w:rPr>
                <w:rFonts w:eastAsia="Arial" w:cs="Arial"/>
                <w:sz w:val="20"/>
                <w:szCs w:val="20"/>
              </w:rPr>
              <w:t>Logístico</w:t>
            </w:r>
          </w:p>
          <w:p w14:paraId="3718CB08" w14:textId="3B412995" w:rsidR="00D56FB2" w:rsidRPr="00C156F2" w:rsidRDefault="00D56FB2" w:rsidP="00D56FB2">
            <w:pPr>
              <w:spacing w:line="276" w:lineRule="auto"/>
              <w:rPr>
                <w:rFonts w:eastAsia="Arial" w:cs="Arial"/>
                <w:sz w:val="20"/>
                <w:szCs w:val="20"/>
              </w:rPr>
            </w:pPr>
            <w:r>
              <w:rPr>
                <w:rFonts w:eastAsia="Arial" w:cs="Arial"/>
                <w:sz w:val="20"/>
                <w:szCs w:val="20"/>
              </w:rPr>
              <w:t>Tecnológico</w:t>
            </w:r>
          </w:p>
        </w:tc>
        <w:tc>
          <w:tcPr>
            <w:tcW w:w="1361" w:type="dxa"/>
          </w:tcPr>
          <w:p w14:paraId="4D31BC89" w14:textId="4DE50495" w:rsidR="00D56FB2" w:rsidRPr="00C156F2" w:rsidRDefault="00D56FB2" w:rsidP="00D56FB2">
            <w:pPr>
              <w:spacing w:line="276" w:lineRule="auto"/>
              <w:rPr>
                <w:rFonts w:eastAsia="Arial" w:cs="Arial"/>
                <w:sz w:val="20"/>
                <w:szCs w:val="20"/>
              </w:rPr>
            </w:pPr>
            <w:r>
              <w:rPr>
                <w:rFonts w:eastAsia="Arial" w:cs="Arial"/>
                <w:sz w:val="20"/>
                <w:szCs w:val="20"/>
              </w:rPr>
              <w:t>1</w:t>
            </w:r>
          </w:p>
        </w:tc>
        <w:tc>
          <w:tcPr>
            <w:tcW w:w="1594" w:type="dxa"/>
          </w:tcPr>
          <w:p w14:paraId="081AAA51" w14:textId="51AD2561" w:rsidR="00D56FB2" w:rsidRPr="00C156F2" w:rsidRDefault="00D56FB2" w:rsidP="00D56FB2">
            <w:pPr>
              <w:spacing w:line="276" w:lineRule="auto"/>
              <w:rPr>
                <w:rFonts w:eastAsia="Arial" w:cs="Arial"/>
                <w:sz w:val="20"/>
                <w:szCs w:val="20"/>
              </w:rPr>
            </w:pPr>
            <w:r>
              <w:rPr>
                <w:rFonts w:eastAsia="Arial" w:cs="Arial"/>
                <w:sz w:val="20"/>
                <w:szCs w:val="20"/>
              </w:rPr>
              <w:t>Pregunta publicada en portal Web</w:t>
            </w:r>
          </w:p>
        </w:tc>
        <w:tc>
          <w:tcPr>
            <w:tcW w:w="1739" w:type="dxa"/>
          </w:tcPr>
          <w:p w14:paraId="0204910A" w14:textId="0FC470B9" w:rsidR="00D56FB2" w:rsidRPr="00C156F2" w:rsidRDefault="00D56FB2" w:rsidP="00D56FB2">
            <w:pPr>
              <w:spacing w:line="276" w:lineRule="auto"/>
              <w:rPr>
                <w:rFonts w:eastAsia="Arial" w:cs="Arial"/>
                <w:sz w:val="20"/>
                <w:szCs w:val="20"/>
              </w:rPr>
            </w:pPr>
            <w:r>
              <w:rPr>
                <w:rFonts w:eastAsia="Arial" w:cs="Arial"/>
                <w:sz w:val="20"/>
                <w:szCs w:val="20"/>
              </w:rPr>
              <w:t xml:space="preserve"> Subdirección de Planeación y Comunicaciones </w:t>
            </w:r>
          </w:p>
        </w:tc>
        <w:tc>
          <w:tcPr>
            <w:tcW w:w="1106" w:type="dxa"/>
          </w:tcPr>
          <w:p w14:paraId="043CD52C" w14:textId="4FF803AC" w:rsidR="00D56FB2" w:rsidRPr="00C156F2" w:rsidRDefault="00D56FB2" w:rsidP="00D56FB2">
            <w:pPr>
              <w:spacing w:line="276" w:lineRule="auto"/>
              <w:rPr>
                <w:rFonts w:eastAsia="Arial" w:cs="Arial"/>
                <w:sz w:val="20"/>
                <w:szCs w:val="20"/>
              </w:rPr>
            </w:pPr>
            <w:r>
              <w:rPr>
                <w:rFonts w:eastAsia="Arial" w:cs="Arial"/>
                <w:sz w:val="20"/>
                <w:szCs w:val="20"/>
              </w:rPr>
              <w:t>1/08/2025</w:t>
            </w:r>
          </w:p>
        </w:tc>
        <w:tc>
          <w:tcPr>
            <w:tcW w:w="1217" w:type="dxa"/>
          </w:tcPr>
          <w:p w14:paraId="2CCAB6BB" w14:textId="78B1B632" w:rsidR="00D56FB2" w:rsidRPr="00C156F2" w:rsidRDefault="00D56FB2" w:rsidP="00D56FB2">
            <w:pPr>
              <w:spacing w:line="276" w:lineRule="auto"/>
              <w:rPr>
                <w:rFonts w:eastAsia="Arial" w:cs="Arial"/>
                <w:sz w:val="20"/>
                <w:szCs w:val="20"/>
              </w:rPr>
            </w:pPr>
            <w:r>
              <w:rPr>
                <w:rFonts w:eastAsia="Arial" w:cs="Arial"/>
                <w:sz w:val="20"/>
                <w:szCs w:val="20"/>
              </w:rPr>
              <w:t>30/08/2025</w:t>
            </w:r>
          </w:p>
        </w:tc>
      </w:tr>
      <w:tr w:rsidR="00D56FB2" w:rsidRPr="00C156F2" w14:paraId="524DEEDF" w14:textId="77777777" w:rsidTr="44217964">
        <w:trPr>
          <w:jc w:val="center"/>
        </w:trPr>
        <w:tc>
          <w:tcPr>
            <w:tcW w:w="694" w:type="dxa"/>
          </w:tcPr>
          <w:p w14:paraId="1DAAEA7C" w14:textId="1B4F633E" w:rsidR="00D56FB2" w:rsidRDefault="00D56FB2" w:rsidP="00D56FB2">
            <w:pPr>
              <w:spacing w:line="276" w:lineRule="auto"/>
              <w:jc w:val="center"/>
              <w:rPr>
                <w:rFonts w:eastAsia="Arial" w:cs="Arial"/>
                <w:sz w:val="20"/>
                <w:szCs w:val="20"/>
              </w:rPr>
            </w:pPr>
            <w:r>
              <w:rPr>
                <w:rFonts w:eastAsia="Arial" w:cs="Arial"/>
                <w:sz w:val="20"/>
                <w:szCs w:val="20"/>
              </w:rPr>
              <w:t>4</w:t>
            </w:r>
          </w:p>
        </w:tc>
        <w:tc>
          <w:tcPr>
            <w:tcW w:w="1650" w:type="dxa"/>
          </w:tcPr>
          <w:p w14:paraId="40F26C2A" w14:textId="7E54F4FB" w:rsidR="00D56FB2" w:rsidRPr="00A21208" w:rsidRDefault="00D56FB2" w:rsidP="00D56FB2">
            <w:pPr>
              <w:spacing w:line="276" w:lineRule="auto"/>
              <w:rPr>
                <w:rFonts w:eastAsia="Arial" w:cs="Arial"/>
                <w:sz w:val="20"/>
                <w:szCs w:val="20"/>
              </w:rPr>
            </w:pPr>
            <w:r>
              <w:rPr>
                <w:rFonts w:eastAsia="Arial" w:cs="Arial"/>
                <w:sz w:val="20"/>
                <w:szCs w:val="20"/>
              </w:rPr>
              <w:t>Diseñar la estructura de la RPC de 2025</w:t>
            </w:r>
            <w:r w:rsidR="00365805">
              <w:rPr>
                <w:rFonts w:eastAsia="Arial" w:cs="Arial"/>
                <w:sz w:val="20"/>
                <w:szCs w:val="20"/>
              </w:rPr>
              <w:t>: orden, medios, formas y logística.</w:t>
            </w:r>
          </w:p>
        </w:tc>
        <w:tc>
          <w:tcPr>
            <w:tcW w:w="1295" w:type="dxa"/>
          </w:tcPr>
          <w:p w14:paraId="10DEB116" w14:textId="77777777" w:rsidR="005D47F4" w:rsidRDefault="005D47F4" w:rsidP="005D47F4">
            <w:pPr>
              <w:spacing w:line="276" w:lineRule="auto"/>
              <w:rPr>
                <w:rFonts w:eastAsia="Arial" w:cs="Arial"/>
                <w:sz w:val="20"/>
                <w:szCs w:val="20"/>
              </w:rPr>
            </w:pPr>
            <w:r>
              <w:rPr>
                <w:rFonts w:eastAsia="Arial" w:cs="Arial"/>
                <w:sz w:val="20"/>
                <w:szCs w:val="20"/>
              </w:rPr>
              <w:t>Humano</w:t>
            </w:r>
          </w:p>
          <w:p w14:paraId="4A3C58C2" w14:textId="77777777" w:rsidR="005D47F4" w:rsidRDefault="005D47F4" w:rsidP="005D47F4">
            <w:pPr>
              <w:spacing w:line="276" w:lineRule="auto"/>
              <w:rPr>
                <w:rFonts w:eastAsia="Arial" w:cs="Arial"/>
                <w:sz w:val="20"/>
                <w:szCs w:val="20"/>
              </w:rPr>
            </w:pPr>
            <w:r>
              <w:rPr>
                <w:rFonts w:eastAsia="Arial" w:cs="Arial"/>
                <w:sz w:val="20"/>
                <w:szCs w:val="20"/>
              </w:rPr>
              <w:t>Tiempo</w:t>
            </w:r>
          </w:p>
          <w:p w14:paraId="2F2C6E49" w14:textId="0825D40F" w:rsidR="00D56FB2" w:rsidRPr="00C156F2" w:rsidRDefault="005D47F4" w:rsidP="005D47F4">
            <w:pPr>
              <w:spacing w:line="276" w:lineRule="auto"/>
              <w:rPr>
                <w:rFonts w:eastAsia="Arial" w:cs="Arial"/>
                <w:sz w:val="20"/>
                <w:szCs w:val="20"/>
              </w:rPr>
            </w:pPr>
            <w:r>
              <w:rPr>
                <w:rFonts w:eastAsia="Arial" w:cs="Arial"/>
                <w:sz w:val="20"/>
                <w:szCs w:val="20"/>
              </w:rPr>
              <w:t>Logístico</w:t>
            </w:r>
          </w:p>
        </w:tc>
        <w:tc>
          <w:tcPr>
            <w:tcW w:w="1361" w:type="dxa"/>
          </w:tcPr>
          <w:p w14:paraId="568FB6FE" w14:textId="0EEDE93D" w:rsidR="00D56FB2" w:rsidRPr="00C156F2" w:rsidRDefault="005D47F4" w:rsidP="00D56FB2">
            <w:pPr>
              <w:spacing w:line="276" w:lineRule="auto"/>
              <w:rPr>
                <w:rFonts w:eastAsia="Arial" w:cs="Arial"/>
                <w:sz w:val="20"/>
                <w:szCs w:val="20"/>
              </w:rPr>
            </w:pPr>
            <w:r>
              <w:rPr>
                <w:rFonts w:eastAsia="Arial" w:cs="Arial"/>
                <w:sz w:val="20"/>
                <w:szCs w:val="20"/>
              </w:rPr>
              <w:t>1</w:t>
            </w:r>
          </w:p>
        </w:tc>
        <w:tc>
          <w:tcPr>
            <w:tcW w:w="1594" w:type="dxa"/>
          </w:tcPr>
          <w:p w14:paraId="626C0B42" w14:textId="2545C34A" w:rsidR="00D56FB2" w:rsidRPr="00C156F2" w:rsidRDefault="005D47F4" w:rsidP="00D56FB2">
            <w:pPr>
              <w:spacing w:line="276" w:lineRule="auto"/>
              <w:rPr>
                <w:rFonts w:eastAsia="Arial" w:cs="Arial"/>
                <w:sz w:val="20"/>
                <w:szCs w:val="20"/>
              </w:rPr>
            </w:pPr>
            <w:r>
              <w:rPr>
                <w:rFonts w:eastAsia="Arial" w:cs="Arial"/>
                <w:sz w:val="20"/>
                <w:szCs w:val="20"/>
              </w:rPr>
              <w:t>Estructura de la jornada de RPC 2025 diseñada</w:t>
            </w:r>
          </w:p>
        </w:tc>
        <w:tc>
          <w:tcPr>
            <w:tcW w:w="1739" w:type="dxa"/>
          </w:tcPr>
          <w:p w14:paraId="65F8CCC6" w14:textId="42CDFDE4" w:rsidR="00D56FB2" w:rsidRPr="00C156F2" w:rsidRDefault="005D47F4" w:rsidP="00D56FB2">
            <w:pPr>
              <w:spacing w:line="276" w:lineRule="auto"/>
              <w:rPr>
                <w:rFonts w:eastAsia="Arial" w:cs="Arial"/>
                <w:sz w:val="20"/>
                <w:szCs w:val="20"/>
              </w:rPr>
            </w:pPr>
            <w:r>
              <w:rPr>
                <w:rFonts w:eastAsia="Arial" w:cs="Arial"/>
                <w:sz w:val="20"/>
                <w:szCs w:val="20"/>
              </w:rPr>
              <w:t>Subdirección de Planeación y Comunicaciones</w:t>
            </w:r>
          </w:p>
        </w:tc>
        <w:tc>
          <w:tcPr>
            <w:tcW w:w="1106" w:type="dxa"/>
          </w:tcPr>
          <w:p w14:paraId="14D4B40E" w14:textId="2DEDE1B6" w:rsidR="00D56FB2" w:rsidRPr="00C156F2" w:rsidRDefault="009E2C0E" w:rsidP="00D56FB2">
            <w:pPr>
              <w:spacing w:line="276" w:lineRule="auto"/>
              <w:rPr>
                <w:rFonts w:eastAsia="Arial" w:cs="Arial"/>
                <w:sz w:val="20"/>
                <w:szCs w:val="20"/>
              </w:rPr>
            </w:pPr>
            <w:r>
              <w:rPr>
                <w:rFonts w:eastAsia="Arial" w:cs="Arial"/>
                <w:sz w:val="20"/>
                <w:szCs w:val="20"/>
              </w:rPr>
              <w:t>1/10/2025</w:t>
            </w:r>
          </w:p>
        </w:tc>
        <w:tc>
          <w:tcPr>
            <w:tcW w:w="1217" w:type="dxa"/>
          </w:tcPr>
          <w:p w14:paraId="3F0C34AF" w14:textId="1D498B1D" w:rsidR="00D56FB2" w:rsidRPr="00C156F2" w:rsidRDefault="009E2C0E" w:rsidP="00D56FB2">
            <w:pPr>
              <w:spacing w:line="276" w:lineRule="auto"/>
              <w:rPr>
                <w:rFonts w:eastAsia="Arial" w:cs="Arial"/>
                <w:sz w:val="20"/>
                <w:szCs w:val="20"/>
              </w:rPr>
            </w:pPr>
            <w:r>
              <w:rPr>
                <w:rFonts w:eastAsia="Arial" w:cs="Arial"/>
                <w:sz w:val="20"/>
                <w:szCs w:val="20"/>
              </w:rPr>
              <w:t>30/11/2025</w:t>
            </w:r>
          </w:p>
        </w:tc>
      </w:tr>
      <w:tr w:rsidR="00D56FB2" w:rsidRPr="00C156F2" w14:paraId="5EF0A7A9" w14:textId="77777777" w:rsidTr="44217964">
        <w:trPr>
          <w:jc w:val="center"/>
        </w:trPr>
        <w:tc>
          <w:tcPr>
            <w:tcW w:w="694" w:type="dxa"/>
          </w:tcPr>
          <w:p w14:paraId="1E9C4F64" w14:textId="576349D0" w:rsidR="00D56FB2" w:rsidRDefault="009C6C6C" w:rsidP="00D56FB2">
            <w:pPr>
              <w:spacing w:line="276" w:lineRule="auto"/>
              <w:jc w:val="center"/>
              <w:rPr>
                <w:rFonts w:eastAsia="Arial" w:cs="Arial"/>
                <w:sz w:val="20"/>
                <w:szCs w:val="20"/>
              </w:rPr>
            </w:pPr>
            <w:r>
              <w:rPr>
                <w:rFonts w:eastAsia="Arial" w:cs="Arial"/>
                <w:sz w:val="20"/>
                <w:szCs w:val="20"/>
              </w:rPr>
              <w:lastRenderedPageBreak/>
              <w:t>5</w:t>
            </w:r>
          </w:p>
        </w:tc>
        <w:tc>
          <w:tcPr>
            <w:tcW w:w="1650" w:type="dxa"/>
          </w:tcPr>
          <w:p w14:paraId="6D9E6E6A" w14:textId="159A1CA8" w:rsidR="00D56FB2" w:rsidRDefault="00D56FB2" w:rsidP="00D56FB2">
            <w:pPr>
              <w:spacing w:line="276" w:lineRule="auto"/>
              <w:rPr>
                <w:rFonts w:eastAsia="Arial" w:cs="Arial"/>
                <w:sz w:val="20"/>
                <w:szCs w:val="20"/>
              </w:rPr>
            </w:pPr>
            <w:r w:rsidRPr="00415B21">
              <w:rPr>
                <w:rFonts w:eastAsia="Arial" w:cs="Arial"/>
                <w:sz w:val="20"/>
                <w:szCs w:val="20"/>
              </w:rPr>
              <w:t>Realizar el ejercicio de la RPC 202</w:t>
            </w:r>
            <w:r>
              <w:rPr>
                <w:rFonts w:eastAsia="Arial" w:cs="Arial"/>
                <w:sz w:val="20"/>
                <w:szCs w:val="20"/>
              </w:rPr>
              <w:t>5</w:t>
            </w:r>
          </w:p>
        </w:tc>
        <w:tc>
          <w:tcPr>
            <w:tcW w:w="1295" w:type="dxa"/>
          </w:tcPr>
          <w:p w14:paraId="45BEEA7A" w14:textId="77777777" w:rsidR="009E2C0E" w:rsidRDefault="009E2C0E" w:rsidP="009E2C0E">
            <w:pPr>
              <w:spacing w:line="276" w:lineRule="auto"/>
              <w:rPr>
                <w:rFonts w:eastAsia="Arial" w:cs="Arial"/>
                <w:sz w:val="20"/>
                <w:szCs w:val="20"/>
              </w:rPr>
            </w:pPr>
            <w:r>
              <w:rPr>
                <w:rFonts w:eastAsia="Arial" w:cs="Arial"/>
                <w:sz w:val="20"/>
                <w:szCs w:val="20"/>
              </w:rPr>
              <w:t>Humano</w:t>
            </w:r>
          </w:p>
          <w:p w14:paraId="483620DD" w14:textId="77777777" w:rsidR="009E2C0E" w:rsidRDefault="009E2C0E" w:rsidP="009E2C0E">
            <w:pPr>
              <w:spacing w:line="276" w:lineRule="auto"/>
              <w:rPr>
                <w:rFonts w:eastAsia="Arial" w:cs="Arial"/>
                <w:sz w:val="20"/>
                <w:szCs w:val="20"/>
              </w:rPr>
            </w:pPr>
            <w:r>
              <w:rPr>
                <w:rFonts w:eastAsia="Arial" w:cs="Arial"/>
                <w:sz w:val="20"/>
                <w:szCs w:val="20"/>
              </w:rPr>
              <w:t>Tiempo</w:t>
            </w:r>
          </w:p>
          <w:p w14:paraId="3A581327" w14:textId="77777777" w:rsidR="00D56FB2" w:rsidRDefault="009E2C0E" w:rsidP="009E2C0E">
            <w:pPr>
              <w:spacing w:line="276" w:lineRule="auto"/>
              <w:rPr>
                <w:rFonts w:eastAsia="Arial" w:cs="Arial"/>
                <w:sz w:val="20"/>
                <w:szCs w:val="20"/>
              </w:rPr>
            </w:pPr>
            <w:r>
              <w:rPr>
                <w:rFonts w:eastAsia="Arial" w:cs="Arial"/>
                <w:sz w:val="20"/>
                <w:szCs w:val="20"/>
              </w:rPr>
              <w:t>Logístico</w:t>
            </w:r>
          </w:p>
          <w:p w14:paraId="71FED676" w14:textId="4E199A33" w:rsidR="009E2C0E" w:rsidRPr="00C156F2" w:rsidRDefault="009E2C0E" w:rsidP="009E2C0E">
            <w:pPr>
              <w:spacing w:line="276" w:lineRule="auto"/>
              <w:rPr>
                <w:rFonts w:eastAsia="Arial" w:cs="Arial"/>
                <w:sz w:val="20"/>
                <w:szCs w:val="20"/>
              </w:rPr>
            </w:pPr>
            <w:r>
              <w:rPr>
                <w:rFonts w:eastAsia="Arial" w:cs="Arial"/>
                <w:sz w:val="20"/>
                <w:szCs w:val="20"/>
              </w:rPr>
              <w:t>Tecnológico</w:t>
            </w:r>
          </w:p>
        </w:tc>
        <w:tc>
          <w:tcPr>
            <w:tcW w:w="1361" w:type="dxa"/>
          </w:tcPr>
          <w:p w14:paraId="587653BE" w14:textId="473D81C0" w:rsidR="00D56FB2" w:rsidRPr="00C156F2" w:rsidRDefault="009E2C0E" w:rsidP="00D56FB2">
            <w:pPr>
              <w:spacing w:line="276" w:lineRule="auto"/>
              <w:rPr>
                <w:rFonts w:eastAsia="Arial" w:cs="Arial"/>
                <w:sz w:val="20"/>
                <w:szCs w:val="20"/>
              </w:rPr>
            </w:pPr>
            <w:r>
              <w:rPr>
                <w:rFonts w:eastAsia="Arial" w:cs="Arial"/>
                <w:sz w:val="20"/>
                <w:szCs w:val="20"/>
              </w:rPr>
              <w:t>1</w:t>
            </w:r>
          </w:p>
        </w:tc>
        <w:tc>
          <w:tcPr>
            <w:tcW w:w="1594" w:type="dxa"/>
          </w:tcPr>
          <w:p w14:paraId="4E7788FF" w14:textId="62F9EAD0" w:rsidR="00D56FB2" w:rsidRPr="00C156F2" w:rsidRDefault="002E6B00" w:rsidP="00D56FB2">
            <w:pPr>
              <w:spacing w:line="276" w:lineRule="auto"/>
              <w:rPr>
                <w:rFonts w:eastAsia="Arial" w:cs="Arial"/>
                <w:sz w:val="20"/>
                <w:szCs w:val="20"/>
              </w:rPr>
            </w:pPr>
            <w:r>
              <w:rPr>
                <w:rFonts w:eastAsia="Arial" w:cs="Arial"/>
                <w:sz w:val="20"/>
                <w:szCs w:val="20"/>
              </w:rPr>
              <w:t>Jornada de RPC realizada</w:t>
            </w:r>
          </w:p>
        </w:tc>
        <w:tc>
          <w:tcPr>
            <w:tcW w:w="1739" w:type="dxa"/>
          </w:tcPr>
          <w:p w14:paraId="5ACF8AD5" w14:textId="344C3640" w:rsidR="00D56FB2" w:rsidRPr="00C156F2" w:rsidRDefault="002E6B00" w:rsidP="00D56FB2">
            <w:pPr>
              <w:spacing w:line="276" w:lineRule="auto"/>
              <w:rPr>
                <w:rFonts w:eastAsia="Arial" w:cs="Arial"/>
                <w:sz w:val="20"/>
                <w:szCs w:val="20"/>
              </w:rPr>
            </w:pPr>
            <w:r>
              <w:rPr>
                <w:rFonts w:eastAsia="Arial" w:cs="Arial"/>
                <w:sz w:val="20"/>
                <w:szCs w:val="20"/>
              </w:rPr>
              <w:t>Comunicaciones</w:t>
            </w:r>
          </w:p>
        </w:tc>
        <w:tc>
          <w:tcPr>
            <w:tcW w:w="1106" w:type="dxa"/>
          </w:tcPr>
          <w:p w14:paraId="670DF24E" w14:textId="0A775456" w:rsidR="00D56FB2" w:rsidRPr="00C156F2" w:rsidRDefault="002E6B00" w:rsidP="00D56FB2">
            <w:pPr>
              <w:spacing w:line="276" w:lineRule="auto"/>
              <w:rPr>
                <w:rFonts w:eastAsia="Arial" w:cs="Arial"/>
                <w:sz w:val="20"/>
                <w:szCs w:val="20"/>
              </w:rPr>
            </w:pPr>
            <w:r>
              <w:rPr>
                <w:rFonts w:eastAsia="Arial" w:cs="Arial"/>
                <w:sz w:val="20"/>
                <w:szCs w:val="20"/>
              </w:rPr>
              <w:t>1/12/2025</w:t>
            </w:r>
          </w:p>
        </w:tc>
        <w:tc>
          <w:tcPr>
            <w:tcW w:w="1217" w:type="dxa"/>
          </w:tcPr>
          <w:p w14:paraId="1D158DE1" w14:textId="5111CAB7" w:rsidR="00D56FB2" w:rsidRPr="00C156F2" w:rsidRDefault="002E6B00" w:rsidP="00D56FB2">
            <w:pPr>
              <w:spacing w:line="276" w:lineRule="auto"/>
              <w:rPr>
                <w:rFonts w:eastAsia="Arial" w:cs="Arial"/>
                <w:sz w:val="20"/>
                <w:szCs w:val="20"/>
              </w:rPr>
            </w:pPr>
            <w:r>
              <w:rPr>
                <w:rFonts w:eastAsia="Arial" w:cs="Arial"/>
                <w:sz w:val="20"/>
                <w:szCs w:val="20"/>
              </w:rPr>
              <w:t>31/12/2025</w:t>
            </w:r>
          </w:p>
        </w:tc>
      </w:tr>
    </w:tbl>
    <w:p w14:paraId="2B743480" w14:textId="30A0BEC4" w:rsidR="00606204" w:rsidRDefault="00E339F0" w:rsidP="00E339F0">
      <w:pPr>
        <w:spacing w:line="276" w:lineRule="auto"/>
        <w:rPr>
          <w:rFonts w:eastAsia="Arial" w:cs="Arial"/>
        </w:rPr>
      </w:pPr>
      <w:r w:rsidRPr="00E339F0">
        <w:rPr>
          <w:rFonts w:eastAsia="Arial" w:cs="Arial"/>
          <w:b/>
          <w:bCs/>
        </w:rPr>
        <w:t>3.3 Integridad del Servicio Público:</w:t>
      </w:r>
      <w:r>
        <w:rPr>
          <w:rFonts w:eastAsia="Arial" w:cs="Arial"/>
        </w:rPr>
        <w:t xml:space="preserve"> </w:t>
      </w:r>
      <w:r w:rsidR="00C54C33">
        <w:rPr>
          <w:rFonts w:eastAsia="Arial" w:cs="Arial"/>
        </w:rPr>
        <w:t>El Instituto cuenta con un Manual de Buen Gobierno e Integridad, donde se motivan las conductas que los colaboradores deben adoptar en la gestión pública</w:t>
      </w:r>
      <w:r w:rsidR="006F28F3">
        <w:rPr>
          <w:rFonts w:eastAsia="Arial" w:cs="Arial"/>
        </w:rPr>
        <w:t>.</w:t>
      </w:r>
    </w:p>
    <w:p w14:paraId="59D5007D" w14:textId="77777777" w:rsidR="006F28F3" w:rsidRDefault="006F28F3" w:rsidP="00E339F0">
      <w:pPr>
        <w:spacing w:line="276" w:lineRule="auto"/>
        <w:rPr>
          <w:rFonts w:eastAsia="Arial" w:cs="Arial"/>
        </w:rPr>
      </w:pPr>
    </w:p>
    <w:p w14:paraId="6DE4F5B0" w14:textId="72EB5CBA" w:rsidR="006F28F3" w:rsidRDefault="006F28F3" w:rsidP="00E339F0">
      <w:pPr>
        <w:spacing w:line="276" w:lineRule="auto"/>
        <w:rPr>
          <w:rFonts w:eastAsia="Arial" w:cs="Arial"/>
        </w:rPr>
      </w:pPr>
      <w:r>
        <w:rPr>
          <w:rFonts w:eastAsia="Arial" w:cs="Arial"/>
        </w:rPr>
        <w:t xml:space="preserve">Dichas conductas se gestionan a través de mecanismos y herramientas que son monitoreadas por </w:t>
      </w:r>
      <w:r w:rsidR="000173D0">
        <w:rPr>
          <w:rFonts w:eastAsia="Arial" w:cs="Arial"/>
        </w:rPr>
        <w:t>el</w:t>
      </w:r>
      <w:r>
        <w:rPr>
          <w:rFonts w:eastAsia="Arial" w:cs="Arial"/>
        </w:rPr>
        <w:t xml:space="preserve"> Grupo de Integridad</w:t>
      </w:r>
      <w:r w:rsidR="000173D0">
        <w:rPr>
          <w:rFonts w:eastAsia="Arial" w:cs="Arial"/>
        </w:rPr>
        <w:t xml:space="preserve">, </w:t>
      </w:r>
      <w:r>
        <w:rPr>
          <w:rFonts w:eastAsia="Arial" w:cs="Arial"/>
        </w:rPr>
        <w:t xml:space="preserve">quien es el responsable de establecer la </w:t>
      </w:r>
      <w:r w:rsidR="00063060" w:rsidRPr="00063060">
        <w:rPr>
          <w:rFonts w:eastAsia="Arial" w:cs="Arial"/>
          <w:i/>
          <w:iCs/>
        </w:rPr>
        <w:t>E</w:t>
      </w:r>
      <w:r w:rsidRPr="00063060">
        <w:rPr>
          <w:rFonts w:eastAsia="Arial" w:cs="Arial"/>
          <w:i/>
          <w:iCs/>
        </w:rPr>
        <w:t xml:space="preserve">strategia de </w:t>
      </w:r>
      <w:r w:rsidR="00063060" w:rsidRPr="00063060">
        <w:rPr>
          <w:rFonts w:eastAsia="Arial" w:cs="Arial"/>
          <w:i/>
          <w:iCs/>
        </w:rPr>
        <w:t>integridad</w:t>
      </w:r>
      <w:r w:rsidR="00063060">
        <w:rPr>
          <w:rFonts w:eastAsia="Arial" w:cs="Arial"/>
          <w:i/>
          <w:iCs/>
        </w:rPr>
        <w:t xml:space="preserve"> </w:t>
      </w:r>
      <w:r w:rsidR="00063060" w:rsidRPr="00063060">
        <w:rPr>
          <w:rFonts w:eastAsia="Arial" w:cs="Arial"/>
        </w:rPr>
        <w:t>de cada vigencia</w:t>
      </w:r>
      <w:r w:rsidR="000173D0">
        <w:rPr>
          <w:rFonts w:eastAsia="Arial" w:cs="Arial"/>
          <w:i/>
          <w:iCs/>
        </w:rPr>
        <w:t xml:space="preserve">; </w:t>
      </w:r>
      <w:r w:rsidR="000173D0" w:rsidRPr="000173D0">
        <w:rPr>
          <w:rFonts w:eastAsia="Arial" w:cs="Arial"/>
        </w:rPr>
        <w:t xml:space="preserve">esta estrategia </w:t>
      </w:r>
      <w:r w:rsidR="000173D0">
        <w:rPr>
          <w:rFonts w:eastAsia="Arial" w:cs="Arial"/>
        </w:rPr>
        <w:t xml:space="preserve">se encuentra </w:t>
      </w:r>
      <w:r w:rsidR="004C7B72">
        <w:rPr>
          <w:rFonts w:eastAsia="Arial" w:cs="Arial"/>
        </w:rPr>
        <w:t xml:space="preserve">definida bajo </w:t>
      </w:r>
      <w:r w:rsidR="00E753F2">
        <w:rPr>
          <w:rFonts w:eastAsia="Arial" w:cs="Arial"/>
        </w:rPr>
        <w:t xml:space="preserve">3 componentes: </w:t>
      </w:r>
    </w:p>
    <w:p w14:paraId="2CCED180" w14:textId="77777777" w:rsidR="00E753F2" w:rsidRDefault="00E753F2" w:rsidP="00E339F0">
      <w:pPr>
        <w:spacing w:line="276" w:lineRule="auto"/>
        <w:rPr>
          <w:rFonts w:eastAsia="Arial" w:cs="Arial"/>
        </w:rPr>
      </w:pPr>
    </w:p>
    <w:p w14:paraId="04A47BE5" w14:textId="52110221" w:rsidR="00E753F2" w:rsidRDefault="00E753F2" w:rsidP="00E339F0">
      <w:pPr>
        <w:spacing w:line="276" w:lineRule="auto"/>
        <w:rPr>
          <w:rFonts w:eastAsia="Arial" w:cs="Arial"/>
        </w:rPr>
      </w:pPr>
      <w:r>
        <w:rPr>
          <w:rFonts w:eastAsia="Arial" w:cs="Arial"/>
        </w:rPr>
        <w:t>- Gestión de los conflictos de interés</w:t>
      </w:r>
    </w:p>
    <w:p w14:paraId="14CE3B9F" w14:textId="49A47584" w:rsidR="00E753F2" w:rsidRDefault="00E753F2" w:rsidP="00E339F0">
      <w:pPr>
        <w:spacing w:line="276" w:lineRule="auto"/>
        <w:rPr>
          <w:rFonts w:eastAsia="Arial" w:cs="Arial"/>
        </w:rPr>
      </w:pPr>
      <w:r>
        <w:rPr>
          <w:rFonts w:eastAsia="Arial" w:cs="Arial"/>
        </w:rPr>
        <w:t xml:space="preserve">- </w:t>
      </w:r>
      <w:r w:rsidR="00AB2242">
        <w:rPr>
          <w:rFonts w:eastAsia="Arial" w:cs="Arial"/>
        </w:rPr>
        <w:t>Acciones asociadas al Código de Integridad del Servicio Público Colombiano</w:t>
      </w:r>
      <w:r>
        <w:rPr>
          <w:rFonts w:eastAsia="Arial" w:cs="Arial"/>
        </w:rPr>
        <w:t xml:space="preserve"> </w:t>
      </w:r>
    </w:p>
    <w:p w14:paraId="451C603F" w14:textId="7F205902" w:rsidR="00E753F2" w:rsidRPr="000173D0" w:rsidRDefault="00E753F2" w:rsidP="00E339F0">
      <w:pPr>
        <w:spacing w:line="276" w:lineRule="auto"/>
        <w:rPr>
          <w:rFonts w:eastAsia="Arial" w:cs="Arial"/>
        </w:rPr>
      </w:pPr>
      <w:r>
        <w:rPr>
          <w:rFonts w:eastAsia="Arial" w:cs="Arial"/>
        </w:rPr>
        <w:t xml:space="preserve">- </w:t>
      </w:r>
      <w:r w:rsidR="00AB2242">
        <w:rPr>
          <w:rFonts w:eastAsia="Arial" w:cs="Arial"/>
        </w:rPr>
        <w:t>Acciones asociadas a la gestión de riesgos y sanciones</w:t>
      </w:r>
      <w:r>
        <w:rPr>
          <w:rFonts w:eastAsia="Arial" w:cs="Arial"/>
        </w:rPr>
        <w:t xml:space="preserve"> </w:t>
      </w:r>
    </w:p>
    <w:p w14:paraId="3A0BC7DA" w14:textId="77777777" w:rsidR="008F714E" w:rsidRDefault="008F714E" w:rsidP="00E339F0">
      <w:pPr>
        <w:spacing w:line="276" w:lineRule="auto"/>
        <w:rPr>
          <w:rFonts w:eastAsia="Arial" w:cs="Arial"/>
          <w:i/>
          <w:iCs/>
        </w:rPr>
      </w:pPr>
    </w:p>
    <w:p w14:paraId="78EA842D" w14:textId="4177CFC9" w:rsidR="008F714E" w:rsidRPr="008F714E" w:rsidRDefault="00536608" w:rsidP="00E339F0">
      <w:pPr>
        <w:spacing w:line="276" w:lineRule="auto"/>
        <w:rPr>
          <w:rFonts w:eastAsia="Arial" w:cs="Arial"/>
        </w:rPr>
      </w:pPr>
      <w:r>
        <w:rPr>
          <w:rFonts w:eastAsia="Arial" w:cs="Arial"/>
        </w:rPr>
        <w:t>Los productos derivados de la estrategia se encuentran en custodia del líder de Talento Humano quien a su vez es el líder del grupo de Integridad</w:t>
      </w:r>
    </w:p>
    <w:p w14:paraId="6909B43E" w14:textId="77777777" w:rsidR="00606204" w:rsidRDefault="00606204" w:rsidP="00E339F0">
      <w:pPr>
        <w:spacing w:line="276" w:lineRule="auto"/>
        <w:rPr>
          <w:rFonts w:eastAsia="Arial" w:cs="Arial"/>
        </w:rPr>
      </w:pPr>
    </w:p>
    <w:p w14:paraId="42D62AAB" w14:textId="77777777" w:rsidR="00E339F0" w:rsidRPr="002C1D03" w:rsidRDefault="00E339F0" w:rsidP="00E339F0">
      <w:pPr>
        <w:spacing w:line="276" w:lineRule="auto"/>
        <w:rPr>
          <w:rFonts w:eastAsia="Arial" w:cs="Arial"/>
          <w:i/>
          <w:iCs/>
        </w:rPr>
      </w:pPr>
      <w:r w:rsidRPr="002C1D03">
        <w:rPr>
          <w:rFonts w:eastAsia="Arial" w:cs="Arial"/>
          <w:i/>
          <w:iCs/>
        </w:rPr>
        <w:t>Se formulan las siguientes actividades relacionadas con este componente:</w:t>
      </w:r>
    </w:p>
    <w:p w14:paraId="2D2FAC14" w14:textId="77777777" w:rsidR="00E339F0" w:rsidRDefault="00E339F0" w:rsidP="00E339F0">
      <w:pPr>
        <w:spacing w:line="276" w:lineRule="auto"/>
        <w:rPr>
          <w:rFonts w:eastAsia="Arial" w:cs="Arial"/>
        </w:rPr>
      </w:pPr>
    </w:p>
    <w:tbl>
      <w:tblPr>
        <w:tblStyle w:val="Tablaconcuadrcula"/>
        <w:tblW w:w="10868" w:type="dxa"/>
        <w:jc w:val="center"/>
        <w:tblLook w:val="04A0" w:firstRow="1" w:lastRow="0" w:firstColumn="1" w:lastColumn="0" w:noHBand="0" w:noVBand="1"/>
      </w:tblPr>
      <w:tblGrid>
        <w:gridCol w:w="694"/>
        <w:gridCol w:w="1862"/>
        <w:gridCol w:w="1295"/>
        <w:gridCol w:w="1361"/>
        <w:gridCol w:w="1594"/>
        <w:gridCol w:w="1739"/>
        <w:gridCol w:w="1106"/>
        <w:gridCol w:w="1217"/>
      </w:tblGrid>
      <w:tr w:rsidR="00641A6C" w:rsidRPr="00C156F2" w14:paraId="6BC6E880" w14:textId="77777777" w:rsidTr="3A4732CF">
        <w:trPr>
          <w:tblHeader/>
          <w:jc w:val="center"/>
        </w:trPr>
        <w:tc>
          <w:tcPr>
            <w:tcW w:w="694" w:type="dxa"/>
            <w:shd w:val="clear" w:color="auto" w:fill="D9E2F3" w:themeFill="accent1" w:themeFillTint="33"/>
          </w:tcPr>
          <w:p w14:paraId="453A6C77"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ITEM</w:t>
            </w:r>
          </w:p>
        </w:tc>
        <w:tc>
          <w:tcPr>
            <w:tcW w:w="1862" w:type="dxa"/>
            <w:shd w:val="clear" w:color="auto" w:fill="D9E2F3" w:themeFill="accent1" w:themeFillTint="33"/>
          </w:tcPr>
          <w:p w14:paraId="6D5FF1AA"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ACTIVIDAD</w:t>
            </w:r>
          </w:p>
        </w:tc>
        <w:tc>
          <w:tcPr>
            <w:tcW w:w="1295" w:type="dxa"/>
            <w:shd w:val="clear" w:color="auto" w:fill="D9E2F3" w:themeFill="accent1" w:themeFillTint="33"/>
          </w:tcPr>
          <w:p w14:paraId="14C6EED6"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TIPO DE RECURSO</w:t>
            </w:r>
          </w:p>
        </w:tc>
        <w:tc>
          <w:tcPr>
            <w:tcW w:w="1361" w:type="dxa"/>
            <w:shd w:val="clear" w:color="auto" w:fill="D9E2F3" w:themeFill="accent1" w:themeFillTint="33"/>
          </w:tcPr>
          <w:p w14:paraId="2EC546C2" w14:textId="77777777" w:rsidR="00641A6C" w:rsidRPr="00C156F2" w:rsidRDefault="00641A6C">
            <w:pPr>
              <w:spacing w:line="276" w:lineRule="auto"/>
              <w:jc w:val="center"/>
              <w:rPr>
                <w:rFonts w:eastAsia="Arial" w:cs="Arial"/>
                <w:b/>
                <w:bCs/>
                <w:sz w:val="20"/>
                <w:szCs w:val="20"/>
              </w:rPr>
            </w:pPr>
            <w:r>
              <w:rPr>
                <w:rFonts w:eastAsia="Arial" w:cs="Arial"/>
                <w:b/>
                <w:bCs/>
                <w:sz w:val="20"/>
                <w:szCs w:val="20"/>
              </w:rPr>
              <w:t>META O PRODUCTO</w:t>
            </w:r>
          </w:p>
        </w:tc>
        <w:tc>
          <w:tcPr>
            <w:tcW w:w="1594" w:type="dxa"/>
            <w:shd w:val="clear" w:color="auto" w:fill="D9E2F3" w:themeFill="accent1" w:themeFillTint="33"/>
          </w:tcPr>
          <w:p w14:paraId="61385119"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ENTREGABLE</w:t>
            </w:r>
          </w:p>
        </w:tc>
        <w:tc>
          <w:tcPr>
            <w:tcW w:w="1739" w:type="dxa"/>
            <w:shd w:val="clear" w:color="auto" w:fill="D9E2F3" w:themeFill="accent1" w:themeFillTint="33"/>
          </w:tcPr>
          <w:p w14:paraId="488C1701"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RESPONSABLE</w:t>
            </w:r>
          </w:p>
        </w:tc>
        <w:tc>
          <w:tcPr>
            <w:tcW w:w="1106" w:type="dxa"/>
            <w:shd w:val="clear" w:color="auto" w:fill="D9E2F3" w:themeFill="accent1" w:themeFillTint="33"/>
          </w:tcPr>
          <w:p w14:paraId="415B62EC"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FECHA INICIO</w:t>
            </w:r>
          </w:p>
        </w:tc>
        <w:tc>
          <w:tcPr>
            <w:tcW w:w="1217" w:type="dxa"/>
            <w:shd w:val="clear" w:color="auto" w:fill="D9E2F3" w:themeFill="accent1" w:themeFillTint="33"/>
          </w:tcPr>
          <w:p w14:paraId="69EEBE3D" w14:textId="77777777" w:rsidR="00641A6C" w:rsidRDefault="00641A6C">
            <w:pPr>
              <w:spacing w:line="276" w:lineRule="auto"/>
              <w:jc w:val="center"/>
              <w:rPr>
                <w:rFonts w:eastAsia="Arial" w:cs="Arial"/>
                <w:b/>
                <w:bCs/>
                <w:sz w:val="20"/>
                <w:szCs w:val="20"/>
              </w:rPr>
            </w:pPr>
            <w:r w:rsidRPr="00C156F2">
              <w:rPr>
                <w:rFonts w:eastAsia="Arial" w:cs="Arial"/>
                <w:b/>
                <w:bCs/>
                <w:sz w:val="20"/>
                <w:szCs w:val="20"/>
              </w:rPr>
              <w:t>FECHA</w:t>
            </w:r>
          </w:p>
          <w:p w14:paraId="07052772" w14:textId="77777777" w:rsidR="00641A6C" w:rsidRPr="00C156F2" w:rsidRDefault="00641A6C">
            <w:pPr>
              <w:spacing w:line="276" w:lineRule="auto"/>
              <w:jc w:val="center"/>
              <w:rPr>
                <w:rFonts w:eastAsia="Arial" w:cs="Arial"/>
                <w:b/>
                <w:bCs/>
                <w:sz w:val="20"/>
                <w:szCs w:val="20"/>
              </w:rPr>
            </w:pPr>
            <w:r w:rsidRPr="00C156F2">
              <w:rPr>
                <w:rFonts w:eastAsia="Arial" w:cs="Arial"/>
                <w:b/>
                <w:bCs/>
                <w:sz w:val="20"/>
                <w:szCs w:val="20"/>
              </w:rPr>
              <w:t xml:space="preserve"> </w:t>
            </w:r>
            <w:r>
              <w:rPr>
                <w:rFonts w:eastAsia="Arial" w:cs="Arial"/>
                <w:b/>
                <w:bCs/>
                <w:sz w:val="20"/>
                <w:szCs w:val="20"/>
              </w:rPr>
              <w:t>FINAL</w:t>
            </w:r>
          </w:p>
        </w:tc>
      </w:tr>
      <w:tr w:rsidR="00641A6C" w:rsidRPr="00C156F2" w14:paraId="52C3267A" w14:textId="77777777" w:rsidTr="3A4732CF">
        <w:trPr>
          <w:jc w:val="center"/>
        </w:trPr>
        <w:tc>
          <w:tcPr>
            <w:tcW w:w="694" w:type="dxa"/>
          </w:tcPr>
          <w:p w14:paraId="48D25728" w14:textId="77777777" w:rsidR="00641A6C" w:rsidRPr="00C156F2" w:rsidRDefault="00641A6C">
            <w:pPr>
              <w:spacing w:line="276" w:lineRule="auto"/>
              <w:jc w:val="center"/>
              <w:rPr>
                <w:rFonts w:eastAsia="Arial" w:cs="Arial"/>
                <w:sz w:val="20"/>
                <w:szCs w:val="20"/>
              </w:rPr>
            </w:pPr>
            <w:r>
              <w:rPr>
                <w:rFonts w:eastAsia="Arial" w:cs="Arial"/>
                <w:sz w:val="20"/>
                <w:szCs w:val="20"/>
              </w:rPr>
              <w:t>1</w:t>
            </w:r>
          </w:p>
        </w:tc>
        <w:tc>
          <w:tcPr>
            <w:tcW w:w="1862" w:type="dxa"/>
          </w:tcPr>
          <w:p w14:paraId="57F65F2F" w14:textId="77777777" w:rsidR="00F72692" w:rsidRPr="00F72692" w:rsidRDefault="00F72692" w:rsidP="00F72692">
            <w:pPr>
              <w:spacing w:line="276" w:lineRule="auto"/>
              <w:rPr>
                <w:rFonts w:eastAsia="Arial" w:cs="Arial"/>
                <w:sz w:val="20"/>
                <w:szCs w:val="20"/>
              </w:rPr>
            </w:pPr>
            <w:r w:rsidRPr="00F72692">
              <w:rPr>
                <w:rFonts w:eastAsia="Arial" w:cs="Arial"/>
                <w:sz w:val="20"/>
                <w:szCs w:val="20"/>
              </w:rPr>
              <w:t>Desarrollar actividades de difusión y sensibilización del Código de Integridad con servidores y contratistas</w:t>
            </w:r>
          </w:p>
          <w:p w14:paraId="21AE7FD1" w14:textId="77777777" w:rsidR="00F72692" w:rsidRPr="00F72692" w:rsidRDefault="00F72692" w:rsidP="00F72692">
            <w:pPr>
              <w:spacing w:line="276" w:lineRule="auto"/>
              <w:rPr>
                <w:rFonts w:eastAsia="Arial" w:cs="Arial"/>
                <w:sz w:val="20"/>
                <w:szCs w:val="20"/>
              </w:rPr>
            </w:pPr>
            <w:r w:rsidRPr="00F72692">
              <w:rPr>
                <w:rFonts w:eastAsia="Arial" w:cs="Arial"/>
                <w:sz w:val="20"/>
                <w:szCs w:val="20"/>
              </w:rPr>
              <w:t>- Piezas multimedia en los canales institucionales (videos, cuñas, papeles tapiz y protectores de pantalla, entre otros).</w:t>
            </w:r>
          </w:p>
          <w:p w14:paraId="3E6A446D" w14:textId="77777777" w:rsidR="00F72692" w:rsidRPr="00F72692" w:rsidRDefault="00F72692" w:rsidP="00F72692">
            <w:pPr>
              <w:spacing w:line="276" w:lineRule="auto"/>
              <w:rPr>
                <w:rFonts w:eastAsia="Arial" w:cs="Arial"/>
                <w:sz w:val="20"/>
                <w:szCs w:val="20"/>
              </w:rPr>
            </w:pPr>
            <w:r w:rsidRPr="00F72692">
              <w:rPr>
                <w:rFonts w:eastAsia="Arial" w:cs="Arial"/>
                <w:sz w:val="20"/>
                <w:szCs w:val="20"/>
              </w:rPr>
              <w:t>- Actividades pedagógicas</w:t>
            </w:r>
          </w:p>
          <w:p w14:paraId="0DCFD8BA" w14:textId="77777777" w:rsidR="00F72692" w:rsidRPr="00F72692" w:rsidRDefault="00F72692" w:rsidP="00F72692">
            <w:pPr>
              <w:spacing w:line="276" w:lineRule="auto"/>
              <w:rPr>
                <w:rFonts w:eastAsia="Arial" w:cs="Arial"/>
                <w:sz w:val="20"/>
                <w:szCs w:val="20"/>
              </w:rPr>
            </w:pPr>
            <w:r w:rsidRPr="00F72692">
              <w:rPr>
                <w:rFonts w:eastAsia="Arial" w:cs="Arial"/>
                <w:sz w:val="20"/>
                <w:szCs w:val="20"/>
              </w:rPr>
              <w:t>- Actividades lúdicas participativas</w:t>
            </w:r>
          </w:p>
          <w:p w14:paraId="79BA03DA" w14:textId="77777777" w:rsidR="00F72692" w:rsidRPr="00F72692" w:rsidRDefault="00F72692" w:rsidP="00F72692">
            <w:pPr>
              <w:spacing w:line="276" w:lineRule="auto"/>
              <w:rPr>
                <w:rFonts w:eastAsia="Arial" w:cs="Arial"/>
                <w:sz w:val="20"/>
                <w:szCs w:val="20"/>
              </w:rPr>
            </w:pPr>
            <w:r w:rsidRPr="00F72692">
              <w:rPr>
                <w:rFonts w:eastAsia="Arial" w:cs="Arial"/>
                <w:sz w:val="20"/>
                <w:szCs w:val="20"/>
              </w:rPr>
              <w:lastRenderedPageBreak/>
              <w:t>- Análisis de casos reales (dilemas morales) por parte de sus servidores</w:t>
            </w:r>
          </w:p>
          <w:p w14:paraId="48667FA9" w14:textId="7032A972" w:rsidR="00641A6C" w:rsidRPr="00C156F2" w:rsidRDefault="00F72692" w:rsidP="00F72692">
            <w:pPr>
              <w:spacing w:line="276" w:lineRule="auto"/>
              <w:rPr>
                <w:rFonts w:eastAsia="Arial" w:cs="Arial"/>
                <w:sz w:val="20"/>
                <w:szCs w:val="20"/>
              </w:rPr>
            </w:pPr>
            <w:r w:rsidRPr="00F72692">
              <w:rPr>
                <w:rFonts w:eastAsia="Arial" w:cs="Arial"/>
                <w:sz w:val="20"/>
                <w:szCs w:val="20"/>
              </w:rPr>
              <w:t>- Seguimiento a la realización del curso de integridad, transparencia y lucha contra la corrupción por parte de servidores y contratistas vinculados en la presente vigencia</w:t>
            </w:r>
          </w:p>
        </w:tc>
        <w:tc>
          <w:tcPr>
            <w:tcW w:w="1295" w:type="dxa"/>
          </w:tcPr>
          <w:p w14:paraId="68E127F9" w14:textId="77777777" w:rsidR="00F72692" w:rsidRDefault="00F72692" w:rsidP="00F72692">
            <w:pPr>
              <w:spacing w:line="276" w:lineRule="auto"/>
              <w:rPr>
                <w:rFonts w:eastAsia="Arial" w:cs="Arial"/>
                <w:sz w:val="20"/>
                <w:szCs w:val="20"/>
              </w:rPr>
            </w:pPr>
            <w:r>
              <w:rPr>
                <w:rFonts w:eastAsia="Arial" w:cs="Arial"/>
                <w:sz w:val="20"/>
                <w:szCs w:val="20"/>
              </w:rPr>
              <w:lastRenderedPageBreak/>
              <w:t>Humano</w:t>
            </w:r>
          </w:p>
          <w:p w14:paraId="20C75C91" w14:textId="77777777" w:rsidR="00F72692" w:rsidRDefault="00F72692" w:rsidP="00F72692">
            <w:pPr>
              <w:spacing w:line="276" w:lineRule="auto"/>
              <w:rPr>
                <w:rFonts w:eastAsia="Arial" w:cs="Arial"/>
                <w:sz w:val="20"/>
                <w:szCs w:val="20"/>
              </w:rPr>
            </w:pPr>
            <w:r>
              <w:rPr>
                <w:rFonts w:eastAsia="Arial" w:cs="Arial"/>
                <w:sz w:val="20"/>
                <w:szCs w:val="20"/>
              </w:rPr>
              <w:t>Tiempo</w:t>
            </w:r>
          </w:p>
          <w:p w14:paraId="1B36E9BD" w14:textId="77777777" w:rsidR="00F72692" w:rsidRDefault="00F72692" w:rsidP="00F72692">
            <w:pPr>
              <w:spacing w:line="276" w:lineRule="auto"/>
              <w:rPr>
                <w:rFonts w:eastAsia="Arial" w:cs="Arial"/>
                <w:sz w:val="20"/>
                <w:szCs w:val="20"/>
              </w:rPr>
            </w:pPr>
            <w:r>
              <w:rPr>
                <w:rFonts w:eastAsia="Arial" w:cs="Arial"/>
                <w:sz w:val="20"/>
                <w:szCs w:val="20"/>
              </w:rPr>
              <w:t>Logístico</w:t>
            </w:r>
          </w:p>
          <w:p w14:paraId="1F3C3FFA" w14:textId="57F1249A" w:rsidR="00641A6C" w:rsidRPr="00C156F2" w:rsidRDefault="00641A6C" w:rsidP="00F72692">
            <w:pPr>
              <w:spacing w:line="276" w:lineRule="auto"/>
              <w:rPr>
                <w:rFonts w:eastAsia="Arial" w:cs="Arial"/>
                <w:sz w:val="20"/>
                <w:szCs w:val="20"/>
              </w:rPr>
            </w:pPr>
          </w:p>
        </w:tc>
        <w:tc>
          <w:tcPr>
            <w:tcW w:w="1361" w:type="dxa"/>
          </w:tcPr>
          <w:p w14:paraId="656F1B88" w14:textId="521719A8" w:rsidR="00641A6C" w:rsidRPr="00C156F2" w:rsidRDefault="002953F0">
            <w:pPr>
              <w:spacing w:line="276" w:lineRule="auto"/>
              <w:rPr>
                <w:rFonts w:eastAsia="Arial" w:cs="Arial"/>
                <w:sz w:val="20"/>
                <w:szCs w:val="20"/>
              </w:rPr>
            </w:pPr>
            <w:r>
              <w:rPr>
                <w:rFonts w:eastAsia="Arial" w:cs="Arial"/>
                <w:sz w:val="20"/>
                <w:szCs w:val="20"/>
              </w:rPr>
              <w:t>100%</w:t>
            </w:r>
          </w:p>
        </w:tc>
        <w:tc>
          <w:tcPr>
            <w:tcW w:w="1594" w:type="dxa"/>
          </w:tcPr>
          <w:p w14:paraId="728015B5" w14:textId="4837588C" w:rsidR="00641A6C" w:rsidRPr="00C156F2" w:rsidRDefault="00AD0DA5">
            <w:pPr>
              <w:spacing w:line="276" w:lineRule="auto"/>
              <w:rPr>
                <w:rFonts w:eastAsia="Arial" w:cs="Arial"/>
                <w:sz w:val="20"/>
                <w:szCs w:val="20"/>
              </w:rPr>
            </w:pPr>
            <w:r>
              <w:rPr>
                <w:rFonts w:eastAsia="Arial" w:cs="Arial"/>
                <w:sz w:val="20"/>
                <w:szCs w:val="20"/>
              </w:rPr>
              <w:t>A</w:t>
            </w:r>
            <w:r w:rsidR="002953F0" w:rsidRPr="00F72692">
              <w:rPr>
                <w:rFonts w:eastAsia="Arial" w:cs="Arial"/>
                <w:sz w:val="20"/>
                <w:szCs w:val="20"/>
              </w:rPr>
              <w:t>ctividades de difusión y sensibilización del Código de Integridad</w:t>
            </w:r>
            <w:r w:rsidR="002953F0">
              <w:rPr>
                <w:rFonts w:eastAsia="Arial" w:cs="Arial"/>
                <w:sz w:val="20"/>
                <w:szCs w:val="20"/>
              </w:rPr>
              <w:t xml:space="preserve"> realizado</w:t>
            </w:r>
          </w:p>
        </w:tc>
        <w:tc>
          <w:tcPr>
            <w:tcW w:w="1739" w:type="dxa"/>
          </w:tcPr>
          <w:p w14:paraId="36CDB0C6" w14:textId="43313DB7" w:rsidR="00641A6C" w:rsidRPr="00C156F2" w:rsidRDefault="002953F0">
            <w:pPr>
              <w:spacing w:line="276" w:lineRule="auto"/>
              <w:rPr>
                <w:rFonts w:eastAsia="Arial" w:cs="Arial"/>
                <w:sz w:val="20"/>
                <w:szCs w:val="20"/>
              </w:rPr>
            </w:pPr>
            <w:r>
              <w:rPr>
                <w:rFonts w:eastAsia="Arial" w:cs="Arial"/>
                <w:sz w:val="20"/>
                <w:szCs w:val="20"/>
              </w:rPr>
              <w:t>Gestión del Talento Humano</w:t>
            </w:r>
          </w:p>
        </w:tc>
        <w:tc>
          <w:tcPr>
            <w:tcW w:w="1106" w:type="dxa"/>
          </w:tcPr>
          <w:p w14:paraId="0C0364B0" w14:textId="2DD0CE62" w:rsidR="00641A6C" w:rsidRPr="00C156F2" w:rsidRDefault="00093524">
            <w:pPr>
              <w:spacing w:line="276" w:lineRule="auto"/>
              <w:rPr>
                <w:rFonts w:eastAsia="Arial" w:cs="Arial"/>
                <w:sz w:val="20"/>
                <w:szCs w:val="20"/>
              </w:rPr>
            </w:pPr>
            <w:r>
              <w:rPr>
                <w:rFonts w:eastAsia="Arial" w:cs="Arial"/>
                <w:sz w:val="20"/>
                <w:szCs w:val="20"/>
              </w:rPr>
              <w:t>1/07/2025</w:t>
            </w:r>
          </w:p>
        </w:tc>
        <w:tc>
          <w:tcPr>
            <w:tcW w:w="1217" w:type="dxa"/>
          </w:tcPr>
          <w:p w14:paraId="793A75B9" w14:textId="2AD74D23" w:rsidR="00641A6C" w:rsidRPr="00C156F2" w:rsidRDefault="00093524">
            <w:pPr>
              <w:spacing w:line="276" w:lineRule="auto"/>
              <w:rPr>
                <w:rFonts w:eastAsia="Arial" w:cs="Arial"/>
                <w:sz w:val="20"/>
                <w:szCs w:val="20"/>
              </w:rPr>
            </w:pPr>
            <w:r>
              <w:rPr>
                <w:rFonts w:eastAsia="Arial" w:cs="Arial"/>
                <w:sz w:val="20"/>
                <w:szCs w:val="20"/>
              </w:rPr>
              <w:t>31/12/2025</w:t>
            </w:r>
          </w:p>
        </w:tc>
      </w:tr>
      <w:tr w:rsidR="0014548E" w:rsidRPr="00C156F2" w14:paraId="52C3E431" w14:textId="77777777" w:rsidTr="3A4732CF">
        <w:trPr>
          <w:jc w:val="center"/>
        </w:trPr>
        <w:tc>
          <w:tcPr>
            <w:tcW w:w="694" w:type="dxa"/>
          </w:tcPr>
          <w:p w14:paraId="23A8024B" w14:textId="77777777" w:rsidR="0014548E" w:rsidRPr="00C156F2" w:rsidRDefault="0014548E" w:rsidP="0014548E">
            <w:pPr>
              <w:spacing w:line="276" w:lineRule="auto"/>
              <w:jc w:val="center"/>
              <w:rPr>
                <w:rFonts w:eastAsia="Arial" w:cs="Arial"/>
                <w:sz w:val="20"/>
                <w:szCs w:val="20"/>
              </w:rPr>
            </w:pPr>
            <w:r>
              <w:rPr>
                <w:rFonts w:eastAsia="Arial" w:cs="Arial"/>
                <w:sz w:val="20"/>
                <w:szCs w:val="20"/>
              </w:rPr>
              <w:t>2</w:t>
            </w:r>
          </w:p>
        </w:tc>
        <w:tc>
          <w:tcPr>
            <w:tcW w:w="1862" w:type="dxa"/>
          </w:tcPr>
          <w:p w14:paraId="7F6CC744" w14:textId="1C6AF5E6" w:rsidR="0014548E" w:rsidRPr="00C156F2" w:rsidRDefault="0014548E" w:rsidP="0014548E">
            <w:pPr>
              <w:spacing w:line="276" w:lineRule="auto"/>
              <w:rPr>
                <w:rFonts w:eastAsia="Arial" w:cs="Arial"/>
                <w:sz w:val="20"/>
                <w:szCs w:val="20"/>
              </w:rPr>
            </w:pPr>
            <w:r w:rsidRPr="0014548E">
              <w:rPr>
                <w:rFonts w:eastAsia="Arial" w:cs="Arial"/>
                <w:sz w:val="20"/>
                <w:szCs w:val="20"/>
              </w:rPr>
              <w:t>Desarrollar actividades pedagógicas y lúdicas para su apropiación de los valores del código de integridad por parte de servidores y contratistas</w:t>
            </w:r>
          </w:p>
        </w:tc>
        <w:tc>
          <w:tcPr>
            <w:tcW w:w="1295" w:type="dxa"/>
          </w:tcPr>
          <w:p w14:paraId="4D914E96" w14:textId="77777777" w:rsidR="0014548E" w:rsidRDefault="0014548E" w:rsidP="0014548E">
            <w:pPr>
              <w:spacing w:line="276" w:lineRule="auto"/>
              <w:rPr>
                <w:rFonts w:eastAsia="Arial" w:cs="Arial"/>
                <w:sz w:val="20"/>
                <w:szCs w:val="20"/>
              </w:rPr>
            </w:pPr>
            <w:r>
              <w:rPr>
                <w:rFonts w:eastAsia="Arial" w:cs="Arial"/>
                <w:sz w:val="20"/>
                <w:szCs w:val="20"/>
              </w:rPr>
              <w:t>Humano</w:t>
            </w:r>
          </w:p>
          <w:p w14:paraId="5A80A826" w14:textId="77777777" w:rsidR="0014548E" w:rsidRDefault="0014548E" w:rsidP="0014548E">
            <w:pPr>
              <w:spacing w:line="276" w:lineRule="auto"/>
              <w:rPr>
                <w:rFonts w:eastAsia="Arial" w:cs="Arial"/>
                <w:sz w:val="20"/>
                <w:szCs w:val="20"/>
              </w:rPr>
            </w:pPr>
            <w:r>
              <w:rPr>
                <w:rFonts w:eastAsia="Arial" w:cs="Arial"/>
                <w:sz w:val="20"/>
                <w:szCs w:val="20"/>
              </w:rPr>
              <w:t>Tiempo</w:t>
            </w:r>
          </w:p>
          <w:p w14:paraId="14BF984B" w14:textId="77777777" w:rsidR="0014548E" w:rsidRDefault="0014548E" w:rsidP="0014548E">
            <w:pPr>
              <w:spacing w:line="276" w:lineRule="auto"/>
              <w:rPr>
                <w:rFonts w:eastAsia="Arial" w:cs="Arial"/>
                <w:sz w:val="20"/>
                <w:szCs w:val="20"/>
              </w:rPr>
            </w:pPr>
            <w:r>
              <w:rPr>
                <w:rFonts w:eastAsia="Arial" w:cs="Arial"/>
                <w:sz w:val="20"/>
                <w:szCs w:val="20"/>
              </w:rPr>
              <w:t>Logístico</w:t>
            </w:r>
          </w:p>
          <w:p w14:paraId="0B257B9C" w14:textId="77777777" w:rsidR="0014548E" w:rsidRPr="00C156F2" w:rsidRDefault="0014548E" w:rsidP="0014548E">
            <w:pPr>
              <w:spacing w:line="276" w:lineRule="auto"/>
              <w:rPr>
                <w:rFonts w:eastAsia="Arial" w:cs="Arial"/>
                <w:sz w:val="20"/>
                <w:szCs w:val="20"/>
              </w:rPr>
            </w:pPr>
          </w:p>
        </w:tc>
        <w:tc>
          <w:tcPr>
            <w:tcW w:w="1361" w:type="dxa"/>
          </w:tcPr>
          <w:p w14:paraId="3803C58C" w14:textId="15422A99" w:rsidR="0014548E" w:rsidRPr="00C156F2" w:rsidRDefault="0014548E" w:rsidP="0014548E">
            <w:pPr>
              <w:spacing w:line="276" w:lineRule="auto"/>
              <w:rPr>
                <w:rFonts w:eastAsia="Arial" w:cs="Arial"/>
                <w:sz w:val="20"/>
                <w:szCs w:val="20"/>
              </w:rPr>
            </w:pPr>
            <w:r>
              <w:rPr>
                <w:rFonts w:eastAsia="Arial" w:cs="Arial"/>
                <w:sz w:val="20"/>
                <w:szCs w:val="20"/>
              </w:rPr>
              <w:t>100%</w:t>
            </w:r>
          </w:p>
        </w:tc>
        <w:tc>
          <w:tcPr>
            <w:tcW w:w="1594" w:type="dxa"/>
          </w:tcPr>
          <w:p w14:paraId="03BE5658" w14:textId="5093BEAC" w:rsidR="0014548E" w:rsidRPr="00C156F2" w:rsidRDefault="0014548E" w:rsidP="0014548E">
            <w:pPr>
              <w:spacing w:line="276" w:lineRule="auto"/>
              <w:rPr>
                <w:rFonts w:eastAsia="Arial" w:cs="Arial"/>
                <w:sz w:val="20"/>
                <w:szCs w:val="20"/>
              </w:rPr>
            </w:pPr>
            <w:r w:rsidRPr="00F72692">
              <w:rPr>
                <w:rFonts w:eastAsia="Arial" w:cs="Arial"/>
                <w:sz w:val="20"/>
                <w:szCs w:val="20"/>
              </w:rPr>
              <w:t xml:space="preserve">actividades </w:t>
            </w:r>
            <w:r w:rsidRPr="0014548E">
              <w:rPr>
                <w:rFonts w:eastAsia="Arial" w:cs="Arial"/>
                <w:sz w:val="20"/>
                <w:szCs w:val="20"/>
              </w:rPr>
              <w:t>pedagógicas y lúdicas</w:t>
            </w:r>
            <w:r>
              <w:rPr>
                <w:rFonts w:eastAsia="Arial" w:cs="Arial"/>
                <w:sz w:val="20"/>
                <w:szCs w:val="20"/>
              </w:rPr>
              <w:t xml:space="preserve"> </w:t>
            </w:r>
            <w:r w:rsidRPr="0014548E">
              <w:rPr>
                <w:rFonts w:eastAsia="Arial" w:cs="Arial"/>
                <w:sz w:val="20"/>
                <w:szCs w:val="20"/>
              </w:rPr>
              <w:t>para su apropiación de los valores del código de integridad</w:t>
            </w:r>
            <w:r>
              <w:rPr>
                <w:rFonts w:eastAsia="Arial" w:cs="Arial"/>
                <w:sz w:val="20"/>
                <w:szCs w:val="20"/>
              </w:rPr>
              <w:t xml:space="preserve"> realizadas</w:t>
            </w:r>
          </w:p>
        </w:tc>
        <w:tc>
          <w:tcPr>
            <w:tcW w:w="1739" w:type="dxa"/>
          </w:tcPr>
          <w:p w14:paraId="38031036" w14:textId="22BE7265" w:rsidR="0014548E" w:rsidRPr="00C156F2" w:rsidRDefault="0014548E" w:rsidP="0014548E">
            <w:pPr>
              <w:spacing w:line="276" w:lineRule="auto"/>
              <w:rPr>
                <w:rFonts w:eastAsia="Arial" w:cs="Arial"/>
                <w:sz w:val="20"/>
                <w:szCs w:val="20"/>
              </w:rPr>
            </w:pPr>
            <w:r>
              <w:rPr>
                <w:rFonts w:eastAsia="Arial" w:cs="Arial"/>
                <w:sz w:val="20"/>
                <w:szCs w:val="20"/>
              </w:rPr>
              <w:t>Gestión del Talento Humano</w:t>
            </w:r>
          </w:p>
        </w:tc>
        <w:tc>
          <w:tcPr>
            <w:tcW w:w="1106" w:type="dxa"/>
          </w:tcPr>
          <w:p w14:paraId="6891C1D4" w14:textId="7F376447" w:rsidR="0014548E" w:rsidRPr="00C156F2" w:rsidRDefault="0014548E" w:rsidP="0014548E">
            <w:pPr>
              <w:spacing w:line="276" w:lineRule="auto"/>
              <w:rPr>
                <w:rFonts w:eastAsia="Arial" w:cs="Arial"/>
                <w:sz w:val="20"/>
                <w:szCs w:val="20"/>
              </w:rPr>
            </w:pPr>
            <w:r>
              <w:rPr>
                <w:rFonts w:eastAsia="Arial" w:cs="Arial"/>
                <w:sz w:val="20"/>
                <w:szCs w:val="20"/>
              </w:rPr>
              <w:t>1/07/2025</w:t>
            </w:r>
          </w:p>
        </w:tc>
        <w:tc>
          <w:tcPr>
            <w:tcW w:w="1217" w:type="dxa"/>
          </w:tcPr>
          <w:p w14:paraId="3AC5D688" w14:textId="0B0F04F6" w:rsidR="0014548E" w:rsidRPr="00C156F2" w:rsidRDefault="0014548E" w:rsidP="0014548E">
            <w:pPr>
              <w:spacing w:line="276" w:lineRule="auto"/>
              <w:rPr>
                <w:rFonts w:eastAsia="Arial" w:cs="Arial"/>
                <w:sz w:val="20"/>
                <w:szCs w:val="20"/>
              </w:rPr>
            </w:pPr>
            <w:r>
              <w:rPr>
                <w:rFonts w:eastAsia="Arial" w:cs="Arial"/>
                <w:sz w:val="20"/>
                <w:szCs w:val="20"/>
              </w:rPr>
              <w:t>31/12/2025</w:t>
            </w:r>
          </w:p>
        </w:tc>
      </w:tr>
      <w:tr w:rsidR="00662D33" w:rsidRPr="00C156F2" w14:paraId="46CA4F20" w14:textId="77777777" w:rsidTr="3A4732CF">
        <w:trPr>
          <w:jc w:val="center"/>
        </w:trPr>
        <w:tc>
          <w:tcPr>
            <w:tcW w:w="694" w:type="dxa"/>
          </w:tcPr>
          <w:p w14:paraId="4015FBE6" w14:textId="77777777" w:rsidR="00662D33" w:rsidRPr="00C156F2" w:rsidRDefault="00662D33" w:rsidP="00662D33">
            <w:pPr>
              <w:spacing w:line="276" w:lineRule="auto"/>
              <w:jc w:val="center"/>
              <w:rPr>
                <w:rFonts w:eastAsia="Arial" w:cs="Arial"/>
                <w:sz w:val="20"/>
                <w:szCs w:val="20"/>
              </w:rPr>
            </w:pPr>
            <w:r>
              <w:rPr>
                <w:rFonts w:eastAsia="Arial" w:cs="Arial"/>
                <w:sz w:val="20"/>
                <w:szCs w:val="20"/>
              </w:rPr>
              <w:t>3</w:t>
            </w:r>
          </w:p>
        </w:tc>
        <w:tc>
          <w:tcPr>
            <w:tcW w:w="1862" w:type="dxa"/>
          </w:tcPr>
          <w:p w14:paraId="266D8710" w14:textId="28D6D359" w:rsidR="00662D33" w:rsidRPr="00C156F2" w:rsidRDefault="00662D33" w:rsidP="00662D33">
            <w:pPr>
              <w:spacing w:line="276" w:lineRule="auto"/>
              <w:rPr>
                <w:rFonts w:eastAsia="Arial" w:cs="Arial"/>
                <w:sz w:val="20"/>
                <w:szCs w:val="20"/>
              </w:rPr>
            </w:pPr>
            <w:r w:rsidRPr="00662D33">
              <w:rPr>
                <w:rFonts w:eastAsia="Arial" w:cs="Arial"/>
                <w:sz w:val="20"/>
                <w:szCs w:val="20"/>
              </w:rPr>
              <w:t>Desarrollar actividades de difusión del código de integridad con la ciudadanía y grupos de valor</w:t>
            </w:r>
          </w:p>
        </w:tc>
        <w:tc>
          <w:tcPr>
            <w:tcW w:w="1295" w:type="dxa"/>
          </w:tcPr>
          <w:p w14:paraId="6C1B58C2" w14:textId="77777777" w:rsidR="00662D33" w:rsidRDefault="00662D33" w:rsidP="00662D33">
            <w:pPr>
              <w:spacing w:line="276" w:lineRule="auto"/>
              <w:rPr>
                <w:rFonts w:eastAsia="Arial" w:cs="Arial"/>
                <w:sz w:val="20"/>
                <w:szCs w:val="20"/>
              </w:rPr>
            </w:pPr>
            <w:r>
              <w:rPr>
                <w:rFonts w:eastAsia="Arial" w:cs="Arial"/>
                <w:sz w:val="20"/>
                <w:szCs w:val="20"/>
              </w:rPr>
              <w:t>Humano</w:t>
            </w:r>
          </w:p>
          <w:p w14:paraId="70290249" w14:textId="77777777" w:rsidR="00662D33" w:rsidRDefault="00662D33" w:rsidP="00662D33">
            <w:pPr>
              <w:spacing w:line="276" w:lineRule="auto"/>
              <w:rPr>
                <w:rFonts w:eastAsia="Arial" w:cs="Arial"/>
                <w:sz w:val="20"/>
                <w:szCs w:val="20"/>
              </w:rPr>
            </w:pPr>
            <w:r>
              <w:rPr>
                <w:rFonts w:eastAsia="Arial" w:cs="Arial"/>
                <w:sz w:val="20"/>
                <w:szCs w:val="20"/>
              </w:rPr>
              <w:t>Tiempo</w:t>
            </w:r>
          </w:p>
          <w:p w14:paraId="70499571" w14:textId="77777777" w:rsidR="00662D33" w:rsidRDefault="00662D33" w:rsidP="00662D33">
            <w:pPr>
              <w:spacing w:line="276" w:lineRule="auto"/>
              <w:rPr>
                <w:rFonts w:eastAsia="Arial" w:cs="Arial"/>
                <w:sz w:val="20"/>
                <w:szCs w:val="20"/>
              </w:rPr>
            </w:pPr>
            <w:r>
              <w:rPr>
                <w:rFonts w:eastAsia="Arial" w:cs="Arial"/>
                <w:sz w:val="20"/>
                <w:szCs w:val="20"/>
              </w:rPr>
              <w:t>Logístico</w:t>
            </w:r>
          </w:p>
          <w:p w14:paraId="52E348DA" w14:textId="77777777" w:rsidR="00662D33" w:rsidRPr="00C156F2" w:rsidRDefault="00662D33" w:rsidP="00662D33">
            <w:pPr>
              <w:spacing w:line="276" w:lineRule="auto"/>
              <w:rPr>
                <w:rFonts w:eastAsia="Arial" w:cs="Arial"/>
                <w:sz w:val="20"/>
                <w:szCs w:val="20"/>
              </w:rPr>
            </w:pPr>
          </w:p>
        </w:tc>
        <w:tc>
          <w:tcPr>
            <w:tcW w:w="1361" w:type="dxa"/>
          </w:tcPr>
          <w:p w14:paraId="746EBD71" w14:textId="51F6F1AE" w:rsidR="00662D33" w:rsidRPr="00C156F2" w:rsidRDefault="00662D33" w:rsidP="00662D33">
            <w:pPr>
              <w:spacing w:line="276" w:lineRule="auto"/>
              <w:rPr>
                <w:rFonts w:eastAsia="Arial" w:cs="Arial"/>
                <w:sz w:val="20"/>
                <w:szCs w:val="20"/>
              </w:rPr>
            </w:pPr>
            <w:r>
              <w:rPr>
                <w:rFonts w:eastAsia="Arial" w:cs="Arial"/>
                <w:sz w:val="20"/>
                <w:szCs w:val="20"/>
              </w:rPr>
              <w:t>100%</w:t>
            </w:r>
          </w:p>
        </w:tc>
        <w:tc>
          <w:tcPr>
            <w:tcW w:w="1594" w:type="dxa"/>
          </w:tcPr>
          <w:p w14:paraId="5766879E" w14:textId="7F1403B5" w:rsidR="00662D33" w:rsidRPr="00C156F2" w:rsidRDefault="00662D33" w:rsidP="00662D33">
            <w:pPr>
              <w:spacing w:line="276" w:lineRule="auto"/>
              <w:rPr>
                <w:rFonts w:eastAsia="Arial" w:cs="Arial"/>
                <w:sz w:val="20"/>
                <w:szCs w:val="20"/>
              </w:rPr>
            </w:pPr>
            <w:r w:rsidRPr="00662D33">
              <w:rPr>
                <w:rFonts w:eastAsia="Arial" w:cs="Arial"/>
                <w:sz w:val="20"/>
                <w:szCs w:val="20"/>
              </w:rPr>
              <w:t>actividades de difusión del código de integridad con la ciudadanía y grupos de valor</w:t>
            </w:r>
            <w:r>
              <w:rPr>
                <w:rFonts w:eastAsia="Arial" w:cs="Arial"/>
                <w:sz w:val="20"/>
                <w:szCs w:val="20"/>
              </w:rPr>
              <w:t xml:space="preserve"> desarrolladas</w:t>
            </w:r>
          </w:p>
        </w:tc>
        <w:tc>
          <w:tcPr>
            <w:tcW w:w="1739" w:type="dxa"/>
          </w:tcPr>
          <w:p w14:paraId="136DA413" w14:textId="3D196964" w:rsidR="00662D33" w:rsidRPr="00C156F2" w:rsidRDefault="00662D33" w:rsidP="00662D33">
            <w:pPr>
              <w:spacing w:line="276" w:lineRule="auto"/>
              <w:rPr>
                <w:rFonts w:eastAsia="Arial" w:cs="Arial"/>
                <w:sz w:val="20"/>
                <w:szCs w:val="20"/>
              </w:rPr>
            </w:pPr>
            <w:r>
              <w:rPr>
                <w:rFonts w:eastAsia="Arial" w:cs="Arial"/>
                <w:sz w:val="20"/>
                <w:szCs w:val="20"/>
              </w:rPr>
              <w:t>Gestión del Talento Humano</w:t>
            </w:r>
          </w:p>
        </w:tc>
        <w:tc>
          <w:tcPr>
            <w:tcW w:w="1106" w:type="dxa"/>
          </w:tcPr>
          <w:p w14:paraId="703C210D" w14:textId="38EFD3DF" w:rsidR="00662D33" w:rsidRPr="00C156F2" w:rsidRDefault="00662D33" w:rsidP="00662D33">
            <w:pPr>
              <w:spacing w:line="276" w:lineRule="auto"/>
              <w:rPr>
                <w:rFonts w:eastAsia="Arial" w:cs="Arial"/>
                <w:sz w:val="20"/>
                <w:szCs w:val="20"/>
              </w:rPr>
            </w:pPr>
            <w:r>
              <w:rPr>
                <w:rFonts w:eastAsia="Arial" w:cs="Arial"/>
                <w:sz w:val="20"/>
                <w:szCs w:val="20"/>
              </w:rPr>
              <w:t>1/08/2025</w:t>
            </w:r>
          </w:p>
        </w:tc>
        <w:tc>
          <w:tcPr>
            <w:tcW w:w="1217" w:type="dxa"/>
          </w:tcPr>
          <w:p w14:paraId="4DCCD9BF" w14:textId="2627CC6B" w:rsidR="00662D33" w:rsidRPr="00C156F2" w:rsidRDefault="00662D33" w:rsidP="00662D33">
            <w:pPr>
              <w:spacing w:line="276" w:lineRule="auto"/>
              <w:rPr>
                <w:rFonts w:eastAsia="Arial" w:cs="Arial"/>
                <w:sz w:val="20"/>
                <w:szCs w:val="20"/>
              </w:rPr>
            </w:pPr>
            <w:r>
              <w:rPr>
                <w:rFonts w:eastAsia="Arial" w:cs="Arial"/>
                <w:sz w:val="20"/>
                <w:szCs w:val="20"/>
              </w:rPr>
              <w:t>31/12/2025</w:t>
            </w:r>
          </w:p>
        </w:tc>
      </w:tr>
      <w:tr w:rsidR="0094004B" w:rsidRPr="00C156F2" w14:paraId="60CC48BB" w14:textId="77777777" w:rsidTr="3A4732CF">
        <w:trPr>
          <w:jc w:val="center"/>
        </w:trPr>
        <w:tc>
          <w:tcPr>
            <w:tcW w:w="694" w:type="dxa"/>
          </w:tcPr>
          <w:p w14:paraId="61F7F3B2" w14:textId="180F25BF" w:rsidR="0094004B" w:rsidRDefault="0094004B" w:rsidP="0094004B">
            <w:pPr>
              <w:spacing w:line="276" w:lineRule="auto"/>
              <w:jc w:val="center"/>
              <w:rPr>
                <w:rFonts w:eastAsia="Arial" w:cs="Arial"/>
                <w:sz w:val="20"/>
                <w:szCs w:val="20"/>
              </w:rPr>
            </w:pPr>
            <w:r>
              <w:rPr>
                <w:rFonts w:eastAsia="Arial" w:cs="Arial"/>
                <w:sz w:val="20"/>
                <w:szCs w:val="20"/>
              </w:rPr>
              <w:t>4</w:t>
            </w:r>
          </w:p>
        </w:tc>
        <w:tc>
          <w:tcPr>
            <w:tcW w:w="1862" w:type="dxa"/>
          </w:tcPr>
          <w:p w14:paraId="72A9FF6D" w14:textId="77777777" w:rsidR="0094004B" w:rsidRPr="0094004B" w:rsidRDefault="0094004B" w:rsidP="0094004B">
            <w:pPr>
              <w:spacing w:line="276" w:lineRule="auto"/>
              <w:rPr>
                <w:rFonts w:eastAsia="Arial" w:cs="Arial"/>
                <w:sz w:val="20"/>
                <w:szCs w:val="20"/>
              </w:rPr>
            </w:pPr>
            <w:r w:rsidRPr="0094004B">
              <w:rPr>
                <w:rFonts w:eastAsia="Arial" w:cs="Arial"/>
                <w:sz w:val="20"/>
                <w:szCs w:val="20"/>
              </w:rPr>
              <w:t>Realización del Curso de integridad, transparencia y lucha contra la corrupción</w:t>
            </w:r>
          </w:p>
          <w:p w14:paraId="004CDD18" w14:textId="21956148" w:rsidR="0094004B" w:rsidRPr="00662D33" w:rsidRDefault="0094004B" w:rsidP="0094004B">
            <w:pPr>
              <w:spacing w:line="276" w:lineRule="auto"/>
              <w:rPr>
                <w:rFonts w:eastAsia="Arial" w:cs="Arial"/>
                <w:sz w:val="20"/>
                <w:szCs w:val="20"/>
              </w:rPr>
            </w:pPr>
            <w:r w:rsidRPr="0094004B">
              <w:rPr>
                <w:rFonts w:eastAsia="Arial" w:cs="Arial"/>
                <w:sz w:val="20"/>
                <w:szCs w:val="20"/>
              </w:rPr>
              <w:t>por parte de los servidores y contratistas d</w:t>
            </w:r>
            <w:r>
              <w:rPr>
                <w:rFonts w:eastAsia="Arial" w:cs="Arial"/>
                <w:sz w:val="20"/>
                <w:szCs w:val="20"/>
              </w:rPr>
              <w:t>el Instituto</w:t>
            </w:r>
            <w:r w:rsidRPr="0094004B">
              <w:rPr>
                <w:rFonts w:eastAsia="Arial" w:cs="Arial"/>
                <w:sz w:val="20"/>
                <w:szCs w:val="20"/>
              </w:rPr>
              <w:t>.</w:t>
            </w:r>
          </w:p>
        </w:tc>
        <w:tc>
          <w:tcPr>
            <w:tcW w:w="1295" w:type="dxa"/>
          </w:tcPr>
          <w:p w14:paraId="1A8862C6" w14:textId="77777777" w:rsidR="0094004B" w:rsidRDefault="0094004B" w:rsidP="0094004B">
            <w:pPr>
              <w:spacing w:line="276" w:lineRule="auto"/>
              <w:rPr>
                <w:rFonts w:eastAsia="Arial" w:cs="Arial"/>
                <w:sz w:val="20"/>
                <w:szCs w:val="20"/>
              </w:rPr>
            </w:pPr>
            <w:r>
              <w:rPr>
                <w:rFonts w:eastAsia="Arial" w:cs="Arial"/>
                <w:sz w:val="20"/>
                <w:szCs w:val="20"/>
              </w:rPr>
              <w:t>Humano</w:t>
            </w:r>
          </w:p>
          <w:p w14:paraId="7C70B6CE" w14:textId="77777777" w:rsidR="0094004B" w:rsidRDefault="0094004B" w:rsidP="0094004B">
            <w:pPr>
              <w:spacing w:line="276" w:lineRule="auto"/>
              <w:rPr>
                <w:rFonts w:eastAsia="Arial" w:cs="Arial"/>
                <w:sz w:val="20"/>
                <w:szCs w:val="20"/>
              </w:rPr>
            </w:pPr>
            <w:r>
              <w:rPr>
                <w:rFonts w:eastAsia="Arial" w:cs="Arial"/>
                <w:sz w:val="20"/>
                <w:szCs w:val="20"/>
              </w:rPr>
              <w:t>Tiempo</w:t>
            </w:r>
          </w:p>
          <w:p w14:paraId="1FCA84A3" w14:textId="409F13E7" w:rsidR="0094004B" w:rsidRDefault="0094004B" w:rsidP="0094004B">
            <w:pPr>
              <w:spacing w:line="276" w:lineRule="auto"/>
              <w:rPr>
                <w:rFonts w:eastAsia="Arial" w:cs="Arial"/>
                <w:sz w:val="20"/>
                <w:szCs w:val="20"/>
              </w:rPr>
            </w:pPr>
            <w:r>
              <w:rPr>
                <w:rFonts w:eastAsia="Arial" w:cs="Arial"/>
                <w:sz w:val="20"/>
                <w:szCs w:val="20"/>
              </w:rPr>
              <w:t>Tecnológico</w:t>
            </w:r>
          </w:p>
        </w:tc>
        <w:tc>
          <w:tcPr>
            <w:tcW w:w="1361" w:type="dxa"/>
          </w:tcPr>
          <w:p w14:paraId="374F2D6B" w14:textId="58197DA1" w:rsidR="0094004B" w:rsidRDefault="0094004B" w:rsidP="0094004B">
            <w:pPr>
              <w:spacing w:line="276" w:lineRule="auto"/>
              <w:rPr>
                <w:rFonts w:eastAsia="Arial" w:cs="Arial"/>
                <w:sz w:val="20"/>
                <w:szCs w:val="20"/>
              </w:rPr>
            </w:pPr>
            <w:r>
              <w:rPr>
                <w:rFonts w:eastAsia="Arial" w:cs="Arial"/>
                <w:sz w:val="20"/>
                <w:szCs w:val="20"/>
              </w:rPr>
              <w:t>100%</w:t>
            </w:r>
          </w:p>
        </w:tc>
        <w:tc>
          <w:tcPr>
            <w:tcW w:w="1594" w:type="dxa"/>
          </w:tcPr>
          <w:p w14:paraId="738E3FAE" w14:textId="66CBA2C9" w:rsidR="0094004B" w:rsidRPr="00662D33" w:rsidRDefault="0094004B" w:rsidP="0094004B">
            <w:pPr>
              <w:spacing w:line="276" w:lineRule="auto"/>
              <w:rPr>
                <w:rFonts w:eastAsia="Arial" w:cs="Arial"/>
                <w:sz w:val="20"/>
                <w:szCs w:val="20"/>
              </w:rPr>
            </w:pPr>
            <w:r w:rsidRPr="0094004B">
              <w:rPr>
                <w:rFonts w:eastAsia="Arial" w:cs="Arial"/>
                <w:sz w:val="20"/>
                <w:szCs w:val="20"/>
              </w:rPr>
              <w:t>Curso de integridad, transparencia y lucha contra la corrupción</w:t>
            </w:r>
            <w:r>
              <w:rPr>
                <w:rFonts w:eastAsia="Arial" w:cs="Arial"/>
                <w:sz w:val="20"/>
                <w:szCs w:val="20"/>
              </w:rPr>
              <w:t xml:space="preserve"> realizado por </w:t>
            </w:r>
            <w:r w:rsidRPr="0094004B">
              <w:rPr>
                <w:rFonts w:eastAsia="Arial" w:cs="Arial"/>
                <w:sz w:val="20"/>
                <w:szCs w:val="20"/>
              </w:rPr>
              <w:t>servidores y contratistas</w:t>
            </w:r>
          </w:p>
        </w:tc>
        <w:tc>
          <w:tcPr>
            <w:tcW w:w="1739" w:type="dxa"/>
          </w:tcPr>
          <w:p w14:paraId="332DDFF0" w14:textId="65E98F8B" w:rsidR="0094004B" w:rsidRDefault="0094004B" w:rsidP="0094004B">
            <w:pPr>
              <w:spacing w:line="276" w:lineRule="auto"/>
              <w:rPr>
                <w:rFonts w:eastAsia="Arial" w:cs="Arial"/>
                <w:sz w:val="20"/>
                <w:szCs w:val="20"/>
              </w:rPr>
            </w:pPr>
            <w:r>
              <w:rPr>
                <w:rFonts w:eastAsia="Arial" w:cs="Arial"/>
                <w:sz w:val="20"/>
                <w:szCs w:val="20"/>
              </w:rPr>
              <w:t>Gestión del Talento Humano</w:t>
            </w:r>
          </w:p>
        </w:tc>
        <w:tc>
          <w:tcPr>
            <w:tcW w:w="1106" w:type="dxa"/>
          </w:tcPr>
          <w:p w14:paraId="01F4B90E" w14:textId="33B5FFF7" w:rsidR="0094004B" w:rsidRDefault="0094004B" w:rsidP="0094004B">
            <w:pPr>
              <w:spacing w:line="276" w:lineRule="auto"/>
              <w:rPr>
                <w:rFonts w:eastAsia="Arial" w:cs="Arial"/>
                <w:sz w:val="20"/>
                <w:szCs w:val="20"/>
              </w:rPr>
            </w:pPr>
            <w:r>
              <w:rPr>
                <w:rFonts w:eastAsia="Arial" w:cs="Arial"/>
                <w:sz w:val="20"/>
                <w:szCs w:val="20"/>
              </w:rPr>
              <w:t>1/06/2025</w:t>
            </w:r>
          </w:p>
        </w:tc>
        <w:tc>
          <w:tcPr>
            <w:tcW w:w="1217" w:type="dxa"/>
          </w:tcPr>
          <w:p w14:paraId="246C10C6" w14:textId="5BD5DF4C" w:rsidR="0094004B" w:rsidRDefault="0094004B" w:rsidP="0094004B">
            <w:pPr>
              <w:spacing w:line="276" w:lineRule="auto"/>
              <w:rPr>
                <w:rFonts w:eastAsia="Arial" w:cs="Arial"/>
                <w:sz w:val="20"/>
                <w:szCs w:val="20"/>
              </w:rPr>
            </w:pPr>
            <w:r>
              <w:rPr>
                <w:rFonts w:eastAsia="Arial" w:cs="Arial"/>
                <w:sz w:val="20"/>
                <w:szCs w:val="20"/>
              </w:rPr>
              <w:t>31/12/2025</w:t>
            </w:r>
          </w:p>
        </w:tc>
      </w:tr>
      <w:tr w:rsidR="00806EAF" w:rsidRPr="00C156F2" w14:paraId="734E981F" w14:textId="77777777" w:rsidTr="3A4732CF">
        <w:trPr>
          <w:jc w:val="center"/>
        </w:trPr>
        <w:tc>
          <w:tcPr>
            <w:tcW w:w="694" w:type="dxa"/>
          </w:tcPr>
          <w:p w14:paraId="79D73B37" w14:textId="292EC603" w:rsidR="00806EAF" w:rsidRDefault="00806EAF" w:rsidP="00806EAF">
            <w:pPr>
              <w:spacing w:line="276" w:lineRule="auto"/>
              <w:jc w:val="center"/>
              <w:rPr>
                <w:rFonts w:eastAsia="Arial" w:cs="Arial"/>
                <w:sz w:val="20"/>
                <w:szCs w:val="20"/>
              </w:rPr>
            </w:pPr>
            <w:r>
              <w:rPr>
                <w:rFonts w:eastAsia="Arial" w:cs="Arial"/>
                <w:sz w:val="20"/>
                <w:szCs w:val="20"/>
              </w:rPr>
              <w:t>5</w:t>
            </w:r>
          </w:p>
        </w:tc>
        <w:tc>
          <w:tcPr>
            <w:tcW w:w="1862" w:type="dxa"/>
          </w:tcPr>
          <w:p w14:paraId="5107A5EA" w14:textId="7FD89245" w:rsidR="00806EAF" w:rsidRPr="0094004B" w:rsidRDefault="00806EAF" w:rsidP="00806EAF">
            <w:pPr>
              <w:spacing w:line="276" w:lineRule="auto"/>
              <w:rPr>
                <w:rFonts w:eastAsia="Arial" w:cs="Arial"/>
                <w:sz w:val="20"/>
                <w:szCs w:val="20"/>
              </w:rPr>
            </w:pPr>
            <w:r w:rsidRPr="00806EAF">
              <w:rPr>
                <w:rFonts w:eastAsia="Arial" w:cs="Arial"/>
                <w:sz w:val="20"/>
                <w:szCs w:val="20"/>
              </w:rPr>
              <w:t xml:space="preserve">Evaluar en los servidores y </w:t>
            </w:r>
            <w:r w:rsidRPr="00806EAF">
              <w:rPr>
                <w:rFonts w:eastAsia="Arial" w:cs="Arial"/>
                <w:sz w:val="20"/>
                <w:szCs w:val="20"/>
              </w:rPr>
              <w:lastRenderedPageBreak/>
              <w:t>contratistas el nivel de apropiación de los valores del código de integridad</w:t>
            </w:r>
          </w:p>
        </w:tc>
        <w:tc>
          <w:tcPr>
            <w:tcW w:w="1295" w:type="dxa"/>
          </w:tcPr>
          <w:p w14:paraId="7C466EA9" w14:textId="77777777" w:rsidR="00806EAF" w:rsidRDefault="00806EAF" w:rsidP="00806EAF">
            <w:pPr>
              <w:spacing w:line="276" w:lineRule="auto"/>
              <w:rPr>
                <w:rFonts w:eastAsia="Arial" w:cs="Arial"/>
                <w:sz w:val="20"/>
                <w:szCs w:val="20"/>
              </w:rPr>
            </w:pPr>
            <w:r>
              <w:rPr>
                <w:rFonts w:eastAsia="Arial" w:cs="Arial"/>
                <w:sz w:val="20"/>
                <w:szCs w:val="20"/>
              </w:rPr>
              <w:lastRenderedPageBreak/>
              <w:t>Humano</w:t>
            </w:r>
          </w:p>
          <w:p w14:paraId="35104D7E" w14:textId="77777777" w:rsidR="00806EAF" w:rsidRDefault="00806EAF" w:rsidP="00806EAF">
            <w:pPr>
              <w:spacing w:line="276" w:lineRule="auto"/>
              <w:rPr>
                <w:rFonts w:eastAsia="Arial" w:cs="Arial"/>
                <w:sz w:val="20"/>
                <w:szCs w:val="20"/>
              </w:rPr>
            </w:pPr>
            <w:r>
              <w:rPr>
                <w:rFonts w:eastAsia="Arial" w:cs="Arial"/>
                <w:sz w:val="20"/>
                <w:szCs w:val="20"/>
              </w:rPr>
              <w:t>Tiempo</w:t>
            </w:r>
          </w:p>
          <w:p w14:paraId="2D74E271" w14:textId="4D79BD9A" w:rsidR="00806EAF" w:rsidRDefault="00806EAF" w:rsidP="00806EAF">
            <w:pPr>
              <w:spacing w:line="276" w:lineRule="auto"/>
              <w:rPr>
                <w:rFonts w:eastAsia="Arial" w:cs="Arial"/>
                <w:sz w:val="20"/>
                <w:szCs w:val="20"/>
              </w:rPr>
            </w:pPr>
            <w:r>
              <w:rPr>
                <w:rFonts w:eastAsia="Arial" w:cs="Arial"/>
                <w:sz w:val="20"/>
                <w:szCs w:val="20"/>
              </w:rPr>
              <w:lastRenderedPageBreak/>
              <w:t>Tecnológico</w:t>
            </w:r>
          </w:p>
        </w:tc>
        <w:tc>
          <w:tcPr>
            <w:tcW w:w="1361" w:type="dxa"/>
          </w:tcPr>
          <w:p w14:paraId="781FDA1F" w14:textId="5EEDBE54" w:rsidR="00806EAF" w:rsidRDefault="00806EAF" w:rsidP="00806EAF">
            <w:pPr>
              <w:spacing w:line="276" w:lineRule="auto"/>
              <w:rPr>
                <w:rFonts w:eastAsia="Arial" w:cs="Arial"/>
                <w:sz w:val="20"/>
                <w:szCs w:val="20"/>
              </w:rPr>
            </w:pPr>
            <w:r>
              <w:rPr>
                <w:rFonts w:eastAsia="Arial" w:cs="Arial"/>
                <w:sz w:val="20"/>
                <w:szCs w:val="20"/>
              </w:rPr>
              <w:lastRenderedPageBreak/>
              <w:t>1</w:t>
            </w:r>
          </w:p>
        </w:tc>
        <w:tc>
          <w:tcPr>
            <w:tcW w:w="1594" w:type="dxa"/>
          </w:tcPr>
          <w:p w14:paraId="78FFC5A1" w14:textId="20D83906" w:rsidR="00806EAF" w:rsidRPr="0094004B" w:rsidRDefault="006B24BB" w:rsidP="00806EAF">
            <w:pPr>
              <w:spacing w:line="276" w:lineRule="auto"/>
              <w:rPr>
                <w:rFonts w:eastAsia="Arial" w:cs="Arial"/>
                <w:sz w:val="20"/>
                <w:szCs w:val="20"/>
              </w:rPr>
            </w:pPr>
            <w:r w:rsidRPr="006B24BB">
              <w:rPr>
                <w:rFonts w:eastAsia="Arial" w:cs="Arial"/>
                <w:sz w:val="20"/>
                <w:szCs w:val="20"/>
              </w:rPr>
              <w:t xml:space="preserve">Test de integridad </w:t>
            </w:r>
            <w:r w:rsidRPr="006B24BB">
              <w:rPr>
                <w:rFonts w:eastAsia="Arial" w:cs="Arial"/>
                <w:sz w:val="20"/>
                <w:szCs w:val="20"/>
              </w:rPr>
              <w:lastRenderedPageBreak/>
              <w:t>aplicado (caja de herramientas de integridad de la Función Pública)</w:t>
            </w:r>
          </w:p>
        </w:tc>
        <w:tc>
          <w:tcPr>
            <w:tcW w:w="1739" w:type="dxa"/>
          </w:tcPr>
          <w:p w14:paraId="074DA0C3" w14:textId="33D50300" w:rsidR="00806EAF" w:rsidRDefault="00806EAF" w:rsidP="00806EAF">
            <w:pPr>
              <w:spacing w:line="276" w:lineRule="auto"/>
              <w:rPr>
                <w:rFonts w:eastAsia="Arial" w:cs="Arial"/>
                <w:sz w:val="20"/>
                <w:szCs w:val="20"/>
              </w:rPr>
            </w:pPr>
            <w:r>
              <w:rPr>
                <w:rFonts w:eastAsia="Arial" w:cs="Arial"/>
                <w:sz w:val="20"/>
                <w:szCs w:val="20"/>
              </w:rPr>
              <w:lastRenderedPageBreak/>
              <w:t>Gestión del Talento Humano</w:t>
            </w:r>
          </w:p>
        </w:tc>
        <w:tc>
          <w:tcPr>
            <w:tcW w:w="1106" w:type="dxa"/>
          </w:tcPr>
          <w:p w14:paraId="481D0246" w14:textId="496A99F8" w:rsidR="00806EAF" w:rsidRDefault="00806EAF" w:rsidP="00806EAF">
            <w:pPr>
              <w:spacing w:line="276" w:lineRule="auto"/>
              <w:rPr>
                <w:rFonts w:eastAsia="Arial" w:cs="Arial"/>
                <w:sz w:val="20"/>
                <w:szCs w:val="20"/>
              </w:rPr>
            </w:pPr>
            <w:r>
              <w:rPr>
                <w:rFonts w:eastAsia="Arial" w:cs="Arial"/>
                <w:sz w:val="20"/>
                <w:szCs w:val="20"/>
              </w:rPr>
              <w:t>1/</w:t>
            </w:r>
            <w:r w:rsidR="006B24BB">
              <w:rPr>
                <w:rFonts w:eastAsia="Arial" w:cs="Arial"/>
                <w:sz w:val="20"/>
                <w:szCs w:val="20"/>
              </w:rPr>
              <w:t>12</w:t>
            </w:r>
            <w:r>
              <w:rPr>
                <w:rFonts w:eastAsia="Arial" w:cs="Arial"/>
                <w:sz w:val="20"/>
                <w:szCs w:val="20"/>
              </w:rPr>
              <w:t>/2025</w:t>
            </w:r>
          </w:p>
        </w:tc>
        <w:tc>
          <w:tcPr>
            <w:tcW w:w="1217" w:type="dxa"/>
          </w:tcPr>
          <w:p w14:paraId="1BED226E" w14:textId="0750D321" w:rsidR="00806EAF" w:rsidRDefault="00806EAF" w:rsidP="00806EAF">
            <w:pPr>
              <w:spacing w:line="276" w:lineRule="auto"/>
              <w:rPr>
                <w:rFonts w:eastAsia="Arial" w:cs="Arial"/>
                <w:sz w:val="20"/>
                <w:szCs w:val="20"/>
              </w:rPr>
            </w:pPr>
            <w:r>
              <w:rPr>
                <w:rFonts w:eastAsia="Arial" w:cs="Arial"/>
                <w:sz w:val="20"/>
                <w:szCs w:val="20"/>
              </w:rPr>
              <w:t>31/12/2025</w:t>
            </w:r>
          </w:p>
        </w:tc>
      </w:tr>
      <w:tr w:rsidR="006B111B" w:rsidRPr="00C156F2" w14:paraId="29F3970A" w14:textId="77777777" w:rsidTr="3A4732CF">
        <w:trPr>
          <w:jc w:val="center"/>
        </w:trPr>
        <w:tc>
          <w:tcPr>
            <w:tcW w:w="694" w:type="dxa"/>
          </w:tcPr>
          <w:p w14:paraId="34C33CA5" w14:textId="00F623C4" w:rsidR="006B111B" w:rsidRDefault="006B111B" w:rsidP="006B111B">
            <w:pPr>
              <w:spacing w:line="276" w:lineRule="auto"/>
              <w:jc w:val="center"/>
              <w:rPr>
                <w:rFonts w:eastAsia="Arial" w:cs="Arial"/>
                <w:sz w:val="20"/>
                <w:szCs w:val="20"/>
              </w:rPr>
            </w:pPr>
            <w:r>
              <w:rPr>
                <w:rFonts w:eastAsia="Arial" w:cs="Arial"/>
                <w:sz w:val="20"/>
                <w:szCs w:val="20"/>
              </w:rPr>
              <w:t>6</w:t>
            </w:r>
          </w:p>
        </w:tc>
        <w:tc>
          <w:tcPr>
            <w:tcW w:w="1862" w:type="dxa"/>
          </w:tcPr>
          <w:p w14:paraId="30754587" w14:textId="19A304AD" w:rsidR="006B111B" w:rsidRPr="00565762" w:rsidRDefault="006B111B" w:rsidP="006B111B">
            <w:pPr>
              <w:spacing w:line="276" w:lineRule="auto"/>
              <w:rPr>
                <w:rFonts w:eastAsia="Arial" w:cs="Arial"/>
                <w:sz w:val="20"/>
                <w:szCs w:val="20"/>
              </w:rPr>
            </w:pPr>
            <w:r w:rsidRPr="00565762">
              <w:rPr>
                <w:rFonts w:eastAsia="Arial" w:cs="Arial"/>
                <w:sz w:val="20"/>
                <w:szCs w:val="20"/>
              </w:rPr>
              <w:t>Incorporar en los procesos de selección, vinculación, contratación y evaluación de los servidores</w:t>
            </w:r>
            <w:r>
              <w:rPr>
                <w:rFonts w:eastAsia="Arial" w:cs="Arial"/>
                <w:sz w:val="20"/>
                <w:szCs w:val="20"/>
              </w:rPr>
              <w:t xml:space="preserve"> y contratistas</w:t>
            </w:r>
            <w:r w:rsidRPr="00565762">
              <w:rPr>
                <w:rFonts w:eastAsia="Arial" w:cs="Arial"/>
                <w:sz w:val="20"/>
                <w:szCs w:val="20"/>
              </w:rPr>
              <w:t>:</w:t>
            </w:r>
          </w:p>
          <w:p w14:paraId="1DF92955" w14:textId="77777777" w:rsidR="006B111B" w:rsidRPr="00565762" w:rsidRDefault="006B111B" w:rsidP="006B111B">
            <w:pPr>
              <w:spacing w:line="276" w:lineRule="auto"/>
              <w:rPr>
                <w:rFonts w:eastAsia="Arial" w:cs="Arial"/>
                <w:sz w:val="20"/>
                <w:szCs w:val="20"/>
              </w:rPr>
            </w:pPr>
            <w:r w:rsidRPr="00565762">
              <w:rPr>
                <w:rFonts w:eastAsia="Arial" w:cs="Arial"/>
                <w:sz w:val="20"/>
                <w:szCs w:val="20"/>
              </w:rPr>
              <w:t>- Verificación de perfiles</w:t>
            </w:r>
          </w:p>
          <w:p w14:paraId="7AB35AD2" w14:textId="2A592F81" w:rsidR="006B111B" w:rsidRPr="00565762" w:rsidRDefault="5114FEC4" w:rsidP="006B111B">
            <w:pPr>
              <w:spacing w:line="276" w:lineRule="auto"/>
              <w:rPr>
                <w:rFonts w:eastAsia="Arial" w:cs="Arial"/>
                <w:sz w:val="20"/>
                <w:szCs w:val="20"/>
              </w:rPr>
            </w:pPr>
            <w:r w:rsidRPr="3A4732CF">
              <w:rPr>
                <w:rFonts w:eastAsia="Arial" w:cs="Arial"/>
                <w:sz w:val="20"/>
                <w:szCs w:val="20"/>
              </w:rPr>
              <w:t xml:space="preserve">- Verificación de información para la prevención de posibles conflictos de intereses </w:t>
            </w:r>
            <w:r w:rsidR="4D59EBE8" w:rsidRPr="3A4732CF">
              <w:rPr>
                <w:rFonts w:eastAsia="Arial" w:cs="Arial"/>
                <w:sz w:val="20"/>
                <w:szCs w:val="20"/>
              </w:rPr>
              <w:t>y aplicativo</w:t>
            </w:r>
            <w:r w:rsidRPr="3A4732CF">
              <w:rPr>
                <w:rFonts w:eastAsia="Arial" w:cs="Arial"/>
                <w:sz w:val="20"/>
                <w:szCs w:val="20"/>
              </w:rPr>
              <w:t xml:space="preserve"> por la integridad pública.</w:t>
            </w:r>
          </w:p>
          <w:p w14:paraId="4DB02C4A" w14:textId="77777777" w:rsidR="006B111B" w:rsidRPr="00565762" w:rsidRDefault="006B111B" w:rsidP="006B111B">
            <w:pPr>
              <w:spacing w:line="276" w:lineRule="auto"/>
              <w:rPr>
                <w:rFonts w:eastAsia="Arial" w:cs="Arial"/>
                <w:sz w:val="20"/>
                <w:szCs w:val="20"/>
              </w:rPr>
            </w:pPr>
            <w:r w:rsidRPr="00565762">
              <w:rPr>
                <w:rFonts w:eastAsia="Arial" w:cs="Arial"/>
                <w:sz w:val="20"/>
                <w:szCs w:val="20"/>
              </w:rPr>
              <w:t>- Revisión de posibles incompatibilidades e inhabilidades declaradas</w:t>
            </w:r>
          </w:p>
          <w:p w14:paraId="7A9FF26A" w14:textId="77777777" w:rsidR="006B111B" w:rsidRPr="00565762" w:rsidRDefault="006B111B" w:rsidP="006B111B">
            <w:pPr>
              <w:spacing w:line="276" w:lineRule="auto"/>
              <w:rPr>
                <w:rFonts w:eastAsia="Arial" w:cs="Arial"/>
                <w:sz w:val="20"/>
                <w:szCs w:val="20"/>
              </w:rPr>
            </w:pPr>
            <w:r w:rsidRPr="00565762">
              <w:rPr>
                <w:rFonts w:eastAsia="Arial" w:cs="Arial"/>
                <w:sz w:val="20"/>
                <w:szCs w:val="20"/>
              </w:rPr>
              <w:t>- Revisión de antecedentes disciplinarios, fiscales y penales.</w:t>
            </w:r>
          </w:p>
          <w:p w14:paraId="40FA55E4" w14:textId="6523BD0C" w:rsidR="006B111B" w:rsidRPr="00806EAF" w:rsidRDefault="006B111B" w:rsidP="006B111B">
            <w:pPr>
              <w:spacing w:line="276" w:lineRule="auto"/>
              <w:rPr>
                <w:rFonts w:eastAsia="Arial" w:cs="Arial"/>
                <w:sz w:val="20"/>
                <w:szCs w:val="20"/>
              </w:rPr>
            </w:pPr>
            <w:r w:rsidRPr="00565762">
              <w:rPr>
                <w:rFonts w:eastAsia="Arial" w:cs="Arial"/>
                <w:sz w:val="20"/>
                <w:szCs w:val="20"/>
              </w:rPr>
              <w:t>- Evaluación sobre conocimiento del código de integridad pública, de acuerdo con la Ley 2016 de 2020.</w:t>
            </w:r>
          </w:p>
        </w:tc>
        <w:tc>
          <w:tcPr>
            <w:tcW w:w="1295" w:type="dxa"/>
          </w:tcPr>
          <w:p w14:paraId="0A2E6F1C" w14:textId="77777777" w:rsidR="006B111B" w:rsidRDefault="006B111B" w:rsidP="006B111B">
            <w:pPr>
              <w:spacing w:line="276" w:lineRule="auto"/>
              <w:rPr>
                <w:rFonts w:eastAsia="Arial" w:cs="Arial"/>
                <w:sz w:val="20"/>
                <w:szCs w:val="20"/>
              </w:rPr>
            </w:pPr>
            <w:r>
              <w:rPr>
                <w:rFonts w:eastAsia="Arial" w:cs="Arial"/>
                <w:sz w:val="20"/>
                <w:szCs w:val="20"/>
              </w:rPr>
              <w:t>Humano</w:t>
            </w:r>
          </w:p>
          <w:p w14:paraId="32692EAF" w14:textId="77777777" w:rsidR="006B111B" w:rsidRDefault="006B111B" w:rsidP="006B111B">
            <w:pPr>
              <w:spacing w:line="276" w:lineRule="auto"/>
              <w:rPr>
                <w:rFonts w:eastAsia="Arial" w:cs="Arial"/>
                <w:sz w:val="20"/>
                <w:szCs w:val="20"/>
              </w:rPr>
            </w:pPr>
            <w:r>
              <w:rPr>
                <w:rFonts w:eastAsia="Arial" w:cs="Arial"/>
                <w:sz w:val="20"/>
                <w:szCs w:val="20"/>
              </w:rPr>
              <w:t>Tiempo</w:t>
            </w:r>
          </w:p>
          <w:p w14:paraId="5EBDDE66" w14:textId="0830BB2E" w:rsidR="006B111B" w:rsidRDefault="006B111B" w:rsidP="006B111B">
            <w:pPr>
              <w:spacing w:line="276" w:lineRule="auto"/>
              <w:rPr>
                <w:rFonts w:eastAsia="Arial" w:cs="Arial"/>
                <w:sz w:val="20"/>
                <w:szCs w:val="20"/>
              </w:rPr>
            </w:pPr>
            <w:r>
              <w:rPr>
                <w:rFonts w:eastAsia="Arial" w:cs="Arial"/>
                <w:sz w:val="20"/>
                <w:szCs w:val="20"/>
              </w:rPr>
              <w:t>Tecnológico</w:t>
            </w:r>
          </w:p>
        </w:tc>
        <w:tc>
          <w:tcPr>
            <w:tcW w:w="1361" w:type="dxa"/>
          </w:tcPr>
          <w:p w14:paraId="3509CF57" w14:textId="2BC9B09D" w:rsidR="006B111B" w:rsidRDefault="006B111B" w:rsidP="006B111B">
            <w:pPr>
              <w:spacing w:line="276" w:lineRule="auto"/>
              <w:rPr>
                <w:rFonts w:eastAsia="Arial" w:cs="Arial"/>
                <w:sz w:val="20"/>
                <w:szCs w:val="20"/>
              </w:rPr>
            </w:pPr>
            <w:r>
              <w:rPr>
                <w:rFonts w:eastAsia="Arial" w:cs="Arial"/>
                <w:sz w:val="20"/>
                <w:szCs w:val="20"/>
              </w:rPr>
              <w:t>1</w:t>
            </w:r>
            <w:r w:rsidR="00A57780">
              <w:rPr>
                <w:rFonts w:eastAsia="Arial" w:cs="Arial"/>
                <w:sz w:val="20"/>
                <w:szCs w:val="20"/>
              </w:rPr>
              <w:t>00%</w:t>
            </w:r>
          </w:p>
        </w:tc>
        <w:tc>
          <w:tcPr>
            <w:tcW w:w="1594" w:type="dxa"/>
          </w:tcPr>
          <w:p w14:paraId="5463FFBE" w14:textId="1730FFFF" w:rsidR="006B111B" w:rsidRPr="006B24BB" w:rsidRDefault="00A57780" w:rsidP="006B111B">
            <w:pPr>
              <w:spacing w:line="276" w:lineRule="auto"/>
              <w:rPr>
                <w:rFonts w:eastAsia="Arial" w:cs="Arial"/>
                <w:sz w:val="20"/>
                <w:szCs w:val="20"/>
              </w:rPr>
            </w:pPr>
            <w:r>
              <w:rPr>
                <w:rFonts w:eastAsia="Arial" w:cs="Arial"/>
                <w:sz w:val="20"/>
                <w:szCs w:val="20"/>
              </w:rPr>
              <w:t xml:space="preserve">Procesos de selección con </w:t>
            </w:r>
            <w:r w:rsidRPr="00A57780">
              <w:rPr>
                <w:rFonts w:eastAsia="Arial" w:cs="Arial"/>
                <w:sz w:val="20"/>
                <w:szCs w:val="20"/>
              </w:rPr>
              <w:t>revisiones y evaluaciones</w:t>
            </w:r>
            <w:r>
              <w:rPr>
                <w:rFonts w:eastAsia="Arial" w:cs="Arial"/>
                <w:sz w:val="20"/>
                <w:szCs w:val="20"/>
              </w:rPr>
              <w:t xml:space="preserve"> relacionados con Integridad Pública</w:t>
            </w:r>
          </w:p>
        </w:tc>
        <w:tc>
          <w:tcPr>
            <w:tcW w:w="1739" w:type="dxa"/>
          </w:tcPr>
          <w:p w14:paraId="1B56EC46" w14:textId="24367426" w:rsidR="006B111B" w:rsidRDefault="006B111B" w:rsidP="006B111B">
            <w:pPr>
              <w:spacing w:line="276" w:lineRule="auto"/>
              <w:rPr>
                <w:rFonts w:eastAsia="Arial" w:cs="Arial"/>
                <w:sz w:val="20"/>
                <w:szCs w:val="20"/>
              </w:rPr>
            </w:pPr>
            <w:r>
              <w:rPr>
                <w:rFonts w:eastAsia="Arial" w:cs="Arial"/>
                <w:sz w:val="20"/>
                <w:szCs w:val="20"/>
              </w:rPr>
              <w:t>Gestión del Talento Humano</w:t>
            </w:r>
          </w:p>
        </w:tc>
        <w:tc>
          <w:tcPr>
            <w:tcW w:w="1106" w:type="dxa"/>
          </w:tcPr>
          <w:p w14:paraId="70B30182" w14:textId="0EBF3589" w:rsidR="006B111B" w:rsidRDefault="006B111B" w:rsidP="006B111B">
            <w:pPr>
              <w:spacing w:line="276" w:lineRule="auto"/>
              <w:rPr>
                <w:rFonts w:eastAsia="Arial" w:cs="Arial"/>
                <w:sz w:val="20"/>
                <w:szCs w:val="20"/>
              </w:rPr>
            </w:pPr>
            <w:r>
              <w:rPr>
                <w:rFonts w:eastAsia="Arial" w:cs="Arial"/>
                <w:sz w:val="20"/>
                <w:szCs w:val="20"/>
              </w:rPr>
              <w:t>1/</w:t>
            </w:r>
            <w:r w:rsidR="00A57780">
              <w:rPr>
                <w:rFonts w:eastAsia="Arial" w:cs="Arial"/>
                <w:sz w:val="20"/>
                <w:szCs w:val="20"/>
              </w:rPr>
              <w:t>01</w:t>
            </w:r>
            <w:r>
              <w:rPr>
                <w:rFonts w:eastAsia="Arial" w:cs="Arial"/>
                <w:sz w:val="20"/>
                <w:szCs w:val="20"/>
              </w:rPr>
              <w:t>/2025</w:t>
            </w:r>
          </w:p>
        </w:tc>
        <w:tc>
          <w:tcPr>
            <w:tcW w:w="1217" w:type="dxa"/>
          </w:tcPr>
          <w:p w14:paraId="1E4DCE64" w14:textId="5A969BEA" w:rsidR="006B111B" w:rsidRDefault="006B111B" w:rsidP="006B111B">
            <w:pPr>
              <w:spacing w:line="276" w:lineRule="auto"/>
              <w:rPr>
                <w:rFonts w:eastAsia="Arial" w:cs="Arial"/>
                <w:sz w:val="20"/>
                <w:szCs w:val="20"/>
              </w:rPr>
            </w:pPr>
            <w:r>
              <w:rPr>
                <w:rFonts w:eastAsia="Arial" w:cs="Arial"/>
                <w:sz w:val="20"/>
                <w:szCs w:val="20"/>
              </w:rPr>
              <w:t>31/12/2025</w:t>
            </w:r>
          </w:p>
        </w:tc>
      </w:tr>
      <w:tr w:rsidR="00CE2C34" w:rsidRPr="00C156F2" w14:paraId="61ABCD80" w14:textId="77777777" w:rsidTr="3A4732CF">
        <w:trPr>
          <w:jc w:val="center"/>
        </w:trPr>
        <w:tc>
          <w:tcPr>
            <w:tcW w:w="694" w:type="dxa"/>
          </w:tcPr>
          <w:p w14:paraId="05ACEE5C" w14:textId="16F78AB5" w:rsidR="00CE2C34" w:rsidRDefault="00CE2C34" w:rsidP="00CE2C34">
            <w:pPr>
              <w:spacing w:line="276" w:lineRule="auto"/>
              <w:jc w:val="center"/>
              <w:rPr>
                <w:rFonts w:eastAsia="Arial" w:cs="Arial"/>
                <w:sz w:val="20"/>
                <w:szCs w:val="20"/>
              </w:rPr>
            </w:pPr>
            <w:r>
              <w:rPr>
                <w:rFonts w:eastAsia="Arial" w:cs="Arial"/>
                <w:sz w:val="20"/>
                <w:szCs w:val="20"/>
              </w:rPr>
              <w:t>7</w:t>
            </w:r>
          </w:p>
        </w:tc>
        <w:tc>
          <w:tcPr>
            <w:tcW w:w="1862" w:type="dxa"/>
          </w:tcPr>
          <w:p w14:paraId="5640EAE1" w14:textId="72A7E48F" w:rsidR="00CE2C34" w:rsidRPr="00565762" w:rsidRDefault="00CE2C34" w:rsidP="00CE2C34">
            <w:pPr>
              <w:spacing w:line="276" w:lineRule="auto"/>
              <w:rPr>
                <w:rFonts w:eastAsia="Arial" w:cs="Arial"/>
                <w:sz w:val="20"/>
                <w:szCs w:val="20"/>
              </w:rPr>
            </w:pPr>
            <w:r w:rsidRPr="00CE2C34">
              <w:rPr>
                <w:rFonts w:eastAsia="Arial" w:cs="Arial"/>
                <w:sz w:val="20"/>
                <w:szCs w:val="20"/>
              </w:rPr>
              <w:t>Garantizar que las hojas de vida de sus servidores y contratistas estén disponibles y actualizadas en SIGEP</w:t>
            </w:r>
          </w:p>
        </w:tc>
        <w:tc>
          <w:tcPr>
            <w:tcW w:w="1295" w:type="dxa"/>
          </w:tcPr>
          <w:p w14:paraId="76AB2CFA" w14:textId="77777777" w:rsidR="00CE2C34" w:rsidRDefault="00CE2C34" w:rsidP="00CE2C34">
            <w:pPr>
              <w:spacing w:line="276" w:lineRule="auto"/>
              <w:rPr>
                <w:rFonts w:eastAsia="Arial" w:cs="Arial"/>
                <w:sz w:val="20"/>
                <w:szCs w:val="20"/>
              </w:rPr>
            </w:pPr>
            <w:r>
              <w:rPr>
                <w:rFonts w:eastAsia="Arial" w:cs="Arial"/>
                <w:sz w:val="20"/>
                <w:szCs w:val="20"/>
              </w:rPr>
              <w:t>Humano</w:t>
            </w:r>
          </w:p>
          <w:p w14:paraId="1FE95DE5" w14:textId="77777777" w:rsidR="00CE2C34" w:rsidRDefault="00CE2C34" w:rsidP="00CE2C34">
            <w:pPr>
              <w:spacing w:line="276" w:lineRule="auto"/>
              <w:rPr>
                <w:rFonts w:eastAsia="Arial" w:cs="Arial"/>
                <w:sz w:val="20"/>
                <w:szCs w:val="20"/>
              </w:rPr>
            </w:pPr>
            <w:r>
              <w:rPr>
                <w:rFonts w:eastAsia="Arial" w:cs="Arial"/>
                <w:sz w:val="20"/>
                <w:szCs w:val="20"/>
              </w:rPr>
              <w:t>Tiempo</w:t>
            </w:r>
          </w:p>
          <w:p w14:paraId="137FA111" w14:textId="56C3E365" w:rsidR="00CE2C34" w:rsidRDefault="00CE2C34" w:rsidP="00CE2C34">
            <w:pPr>
              <w:spacing w:line="276" w:lineRule="auto"/>
              <w:rPr>
                <w:rFonts w:eastAsia="Arial" w:cs="Arial"/>
                <w:sz w:val="20"/>
                <w:szCs w:val="20"/>
              </w:rPr>
            </w:pPr>
            <w:r>
              <w:rPr>
                <w:rFonts w:eastAsia="Arial" w:cs="Arial"/>
                <w:sz w:val="20"/>
                <w:szCs w:val="20"/>
              </w:rPr>
              <w:t>Tecnológico</w:t>
            </w:r>
          </w:p>
        </w:tc>
        <w:tc>
          <w:tcPr>
            <w:tcW w:w="1361" w:type="dxa"/>
          </w:tcPr>
          <w:p w14:paraId="2252CF29" w14:textId="33F7854A" w:rsidR="00CE2C34" w:rsidRDefault="00CE2C34" w:rsidP="00CE2C34">
            <w:pPr>
              <w:spacing w:line="276" w:lineRule="auto"/>
              <w:rPr>
                <w:rFonts w:eastAsia="Arial" w:cs="Arial"/>
                <w:sz w:val="20"/>
                <w:szCs w:val="20"/>
              </w:rPr>
            </w:pPr>
            <w:r>
              <w:rPr>
                <w:rFonts w:eastAsia="Arial" w:cs="Arial"/>
                <w:sz w:val="20"/>
                <w:szCs w:val="20"/>
              </w:rPr>
              <w:t>100%</w:t>
            </w:r>
          </w:p>
        </w:tc>
        <w:tc>
          <w:tcPr>
            <w:tcW w:w="1594" w:type="dxa"/>
          </w:tcPr>
          <w:p w14:paraId="5DE22465" w14:textId="50E20235" w:rsidR="00CE2C34" w:rsidRDefault="00CE2C34" w:rsidP="00CE2C34">
            <w:pPr>
              <w:spacing w:line="276" w:lineRule="auto"/>
              <w:rPr>
                <w:rFonts w:eastAsia="Arial" w:cs="Arial"/>
                <w:sz w:val="20"/>
                <w:szCs w:val="20"/>
              </w:rPr>
            </w:pPr>
            <w:r w:rsidRPr="00CE2C34">
              <w:rPr>
                <w:rFonts w:eastAsia="Arial" w:cs="Arial"/>
                <w:sz w:val="20"/>
                <w:szCs w:val="20"/>
              </w:rPr>
              <w:t>Hojas de vida de servidores y contratistas actualizadas en el SIGEP</w:t>
            </w:r>
          </w:p>
        </w:tc>
        <w:tc>
          <w:tcPr>
            <w:tcW w:w="1739" w:type="dxa"/>
          </w:tcPr>
          <w:p w14:paraId="479B21FD" w14:textId="4511B2BE" w:rsidR="00CE2C34" w:rsidRDefault="00CE2C34" w:rsidP="00CE2C34">
            <w:pPr>
              <w:spacing w:line="276" w:lineRule="auto"/>
              <w:rPr>
                <w:rFonts w:eastAsia="Arial" w:cs="Arial"/>
                <w:sz w:val="20"/>
                <w:szCs w:val="20"/>
              </w:rPr>
            </w:pPr>
            <w:r>
              <w:rPr>
                <w:rFonts w:eastAsia="Arial" w:cs="Arial"/>
                <w:sz w:val="20"/>
                <w:szCs w:val="20"/>
              </w:rPr>
              <w:t>Gestión del Talento Humano</w:t>
            </w:r>
          </w:p>
        </w:tc>
        <w:tc>
          <w:tcPr>
            <w:tcW w:w="1106" w:type="dxa"/>
          </w:tcPr>
          <w:p w14:paraId="2573C4F2" w14:textId="305EE9E5" w:rsidR="00CE2C34" w:rsidRDefault="00CE2C34" w:rsidP="00CE2C34">
            <w:pPr>
              <w:spacing w:line="276" w:lineRule="auto"/>
              <w:rPr>
                <w:rFonts w:eastAsia="Arial" w:cs="Arial"/>
                <w:sz w:val="20"/>
                <w:szCs w:val="20"/>
              </w:rPr>
            </w:pPr>
            <w:r>
              <w:rPr>
                <w:rFonts w:eastAsia="Arial" w:cs="Arial"/>
                <w:sz w:val="20"/>
                <w:szCs w:val="20"/>
              </w:rPr>
              <w:t>1/0</w:t>
            </w:r>
            <w:r w:rsidR="00487499">
              <w:rPr>
                <w:rFonts w:eastAsia="Arial" w:cs="Arial"/>
                <w:sz w:val="20"/>
                <w:szCs w:val="20"/>
              </w:rPr>
              <w:t>6</w:t>
            </w:r>
            <w:r>
              <w:rPr>
                <w:rFonts w:eastAsia="Arial" w:cs="Arial"/>
                <w:sz w:val="20"/>
                <w:szCs w:val="20"/>
              </w:rPr>
              <w:t>/2025</w:t>
            </w:r>
          </w:p>
        </w:tc>
        <w:tc>
          <w:tcPr>
            <w:tcW w:w="1217" w:type="dxa"/>
          </w:tcPr>
          <w:p w14:paraId="6557502D" w14:textId="2BD40C53" w:rsidR="00CE2C34" w:rsidRDefault="00CE2C34" w:rsidP="00CE2C34">
            <w:pPr>
              <w:spacing w:line="276" w:lineRule="auto"/>
              <w:rPr>
                <w:rFonts w:eastAsia="Arial" w:cs="Arial"/>
                <w:sz w:val="20"/>
                <w:szCs w:val="20"/>
              </w:rPr>
            </w:pPr>
            <w:r>
              <w:rPr>
                <w:rFonts w:eastAsia="Arial" w:cs="Arial"/>
                <w:sz w:val="20"/>
                <w:szCs w:val="20"/>
              </w:rPr>
              <w:t>3</w:t>
            </w:r>
            <w:r w:rsidR="00487499">
              <w:rPr>
                <w:rFonts w:eastAsia="Arial" w:cs="Arial"/>
                <w:sz w:val="20"/>
                <w:szCs w:val="20"/>
              </w:rPr>
              <w:t>0</w:t>
            </w:r>
            <w:r>
              <w:rPr>
                <w:rFonts w:eastAsia="Arial" w:cs="Arial"/>
                <w:sz w:val="20"/>
                <w:szCs w:val="20"/>
              </w:rPr>
              <w:t>/</w:t>
            </w:r>
            <w:r w:rsidR="00487499">
              <w:rPr>
                <w:rFonts w:eastAsia="Arial" w:cs="Arial"/>
                <w:sz w:val="20"/>
                <w:szCs w:val="20"/>
              </w:rPr>
              <w:t>06</w:t>
            </w:r>
            <w:r>
              <w:rPr>
                <w:rFonts w:eastAsia="Arial" w:cs="Arial"/>
                <w:sz w:val="20"/>
                <w:szCs w:val="20"/>
              </w:rPr>
              <w:t>/2025</w:t>
            </w:r>
          </w:p>
        </w:tc>
      </w:tr>
      <w:tr w:rsidR="00487499" w:rsidRPr="00C156F2" w14:paraId="5A21C2B1" w14:textId="77777777" w:rsidTr="3A4732CF">
        <w:trPr>
          <w:jc w:val="center"/>
        </w:trPr>
        <w:tc>
          <w:tcPr>
            <w:tcW w:w="694" w:type="dxa"/>
          </w:tcPr>
          <w:p w14:paraId="45E92E6F" w14:textId="5C36D45E" w:rsidR="00487499" w:rsidRDefault="00487499" w:rsidP="00487499">
            <w:pPr>
              <w:spacing w:line="276" w:lineRule="auto"/>
              <w:jc w:val="center"/>
              <w:rPr>
                <w:rFonts w:eastAsia="Arial" w:cs="Arial"/>
                <w:sz w:val="20"/>
                <w:szCs w:val="20"/>
              </w:rPr>
            </w:pPr>
            <w:r>
              <w:rPr>
                <w:rFonts w:eastAsia="Arial" w:cs="Arial"/>
                <w:sz w:val="20"/>
                <w:szCs w:val="20"/>
              </w:rPr>
              <w:lastRenderedPageBreak/>
              <w:t>8</w:t>
            </w:r>
          </w:p>
        </w:tc>
        <w:tc>
          <w:tcPr>
            <w:tcW w:w="1862" w:type="dxa"/>
          </w:tcPr>
          <w:p w14:paraId="1DA71FCF" w14:textId="260C38B0" w:rsidR="00487499" w:rsidRPr="00CE2C34" w:rsidRDefault="00487499" w:rsidP="00487499">
            <w:pPr>
              <w:spacing w:line="276" w:lineRule="auto"/>
              <w:rPr>
                <w:rFonts w:eastAsia="Arial" w:cs="Arial"/>
                <w:sz w:val="20"/>
                <w:szCs w:val="20"/>
              </w:rPr>
            </w:pPr>
            <w:r w:rsidRPr="00487499">
              <w:rPr>
                <w:rFonts w:eastAsia="Arial" w:cs="Arial"/>
                <w:sz w:val="20"/>
                <w:szCs w:val="20"/>
              </w:rPr>
              <w:t>Identificar cuáles de sus servidores son Personas Expuestas Políticamente según el Decreto 830 de 2021</w:t>
            </w:r>
          </w:p>
        </w:tc>
        <w:tc>
          <w:tcPr>
            <w:tcW w:w="1295" w:type="dxa"/>
          </w:tcPr>
          <w:p w14:paraId="1F2EA86F" w14:textId="77777777" w:rsidR="00487499" w:rsidRDefault="00487499" w:rsidP="00487499">
            <w:pPr>
              <w:spacing w:line="276" w:lineRule="auto"/>
              <w:rPr>
                <w:rFonts w:eastAsia="Arial" w:cs="Arial"/>
                <w:sz w:val="20"/>
                <w:szCs w:val="20"/>
              </w:rPr>
            </w:pPr>
            <w:r>
              <w:rPr>
                <w:rFonts w:eastAsia="Arial" w:cs="Arial"/>
                <w:sz w:val="20"/>
                <w:szCs w:val="20"/>
              </w:rPr>
              <w:t>Humano</w:t>
            </w:r>
          </w:p>
          <w:p w14:paraId="5C005BA0" w14:textId="77777777" w:rsidR="00487499" w:rsidRDefault="00487499" w:rsidP="00487499">
            <w:pPr>
              <w:spacing w:line="276" w:lineRule="auto"/>
              <w:rPr>
                <w:rFonts w:eastAsia="Arial" w:cs="Arial"/>
                <w:sz w:val="20"/>
                <w:szCs w:val="20"/>
              </w:rPr>
            </w:pPr>
            <w:r>
              <w:rPr>
                <w:rFonts w:eastAsia="Arial" w:cs="Arial"/>
                <w:sz w:val="20"/>
                <w:szCs w:val="20"/>
              </w:rPr>
              <w:t>Tiempo</w:t>
            </w:r>
          </w:p>
          <w:p w14:paraId="2F7C069E" w14:textId="14C7F6E6" w:rsidR="00487499" w:rsidRDefault="00487499" w:rsidP="00487499">
            <w:pPr>
              <w:spacing w:line="276" w:lineRule="auto"/>
              <w:rPr>
                <w:rFonts w:eastAsia="Arial" w:cs="Arial"/>
                <w:sz w:val="20"/>
                <w:szCs w:val="20"/>
              </w:rPr>
            </w:pPr>
            <w:r>
              <w:rPr>
                <w:rFonts w:eastAsia="Arial" w:cs="Arial"/>
                <w:sz w:val="20"/>
                <w:szCs w:val="20"/>
              </w:rPr>
              <w:t>Tecnológico</w:t>
            </w:r>
          </w:p>
        </w:tc>
        <w:tc>
          <w:tcPr>
            <w:tcW w:w="1361" w:type="dxa"/>
          </w:tcPr>
          <w:p w14:paraId="44169AA3" w14:textId="0D50902B" w:rsidR="00487499" w:rsidRDefault="00487499" w:rsidP="00487499">
            <w:pPr>
              <w:spacing w:line="276" w:lineRule="auto"/>
              <w:rPr>
                <w:rFonts w:eastAsia="Arial" w:cs="Arial"/>
                <w:sz w:val="20"/>
                <w:szCs w:val="20"/>
              </w:rPr>
            </w:pPr>
            <w:r>
              <w:rPr>
                <w:rFonts w:eastAsia="Arial" w:cs="Arial"/>
                <w:sz w:val="20"/>
                <w:szCs w:val="20"/>
              </w:rPr>
              <w:t>1</w:t>
            </w:r>
          </w:p>
        </w:tc>
        <w:tc>
          <w:tcPr>
            <w:tcW w:w="1594" w:type="dxa"/>
          </w:tcPr>
          <w:p w14:paraId="323744BE" w14:textId="765BC9F7" w:rsidR="00487499" w:rsidRPr="00CE2C34" w:rsidRDefault="00487499" w:rsidP="00487499">
            <w:pPr>
              <w:spacing w:line="276" w:lineRule="auto"/>
              <w:rPr>
                <w:rFonts w:eastAsia="Arial" w:cs="Arial"/>
                <w:sz w:val="20"/>
                <w:szCs w:val="20"/>
              </w:rPr>
            </w:pPr>
            <w:r>
              <w:rPr>
                <w:rFonts w:eastAsia="Arial" w:cs="Arial"/>
                <w:sz w:val="20"/>
                <w:szCs w:val="20"/>
              </w:rPr>
              <w:t xml:space="preserve">Inventario de </w:t>
            </w:r>
            <w:r w:rsidRPr="00487499">
              <w:rPr>
                <w:rFonts w:eastAsia="Arial" w:cs="Arial"/>
                <w:sz w:val="20"/>
                <w:szCs w:val="20"/>
              </w:rPr>
              <w:t xml:space="preserve">servidores </w:t>
            </w:r>
            <w:r>
              <w:rPr>
                <w:rFonts w:eastAsia="Arial" w:cs="Arial"/>
                <w:sz w:val="20"/>
                <w:szCs w:val="20"/>
              </w:rPr>
              <w:t xml:space="preserve">consideradas </w:t>
            </w:r>
            <w:r w:rsidRPr="00487499">
              <w:rPr>
                <w:rFonts w:eastAsia="Arial" w:cs="Arial"/>
                <w:sz w:val="20"/>
                <w:szCs w:val="20"/>
              </w:rPr>
              <w:t>Personas Expuestas Políticamente</w:t>
            </w:r>
          </w:p>
        </w:tc>
        <w:tc>
          <w:tcPr>
            <w:tcW w:w="1739" w:type="dxa"/>
          </w:tcPr>
          <w:p w14:paraId="0D550B96" w14:textId="7A45F85B" w:rsidR="00487499" w:rsidRDefault="00487499" w:rsidP="00487499">
            <w:pPr>
              <w:spacing w:line="276" w:lineRule="auto"/>
              <w:rPr>
                <w:rFonts w:eastAsia="Arial" w:cs="Arial"/>
                <w:sz w:val="20"/>
                <w:szCs w:val="20"/>
              </w:rPr>
            </w:pPr>
            <w:r>
              <w:rPr>
                <w:rFonts w:eastAsia="Arial" w:cs="Arial"/>
                <w:sz w:val="20"/>
                <w:szCs w:val="20"/>
              </w:rPr>
              <w:t>Gestión del Talento Humano</w:t>
            </w:r>
          </w:p>
        </w:tc>
        <w:tc>
          <w:tcPr>
            <w:tcW w:w="1106" w:type="dxa"/>
          </w:tcPr>
          <w:p w14:paraId="12AA35D0" w14:textId="58C2E24E" w:rsidR="00487499" w:rsidRDefault="00487499" w:rsidP="00487499">
            <w:pPr>
              <w:spacing w:line="276" w:lineRule="auto"/>
              <w:rPr>
                <w:rFonts w:eastAsia="Arial" w:cs="Arial"/>
                <w:sz w:val="20"/>
                <w:szCs w:val="20"/>
              </w:rPr>
            </w:pPr>
            <w:r>
              <w:rPr>
                <w:rFonts w:eastAsia="Arial" w:cs="Arial"/>
                <w:sz w:val="20"/>
                <w:szCs w:val="20"/>
              </w:rPr>
              <w:t>1/</w:t>
            </w:r>
            <w:r w:rsidR="00235FEF">
              <w:rPr>
                <w:rFonts w:eastAsia="Arial" w:cs="Arial"/>
                <w:sz w:val="20"/>
                <w:szCs w:val="20"/>
              </w:rPr>
              <w:t>05</w:t>
            </w:r>
            <w:r>
              <w:rPr>
                <w:rFonts w:eastAsia="Arial" w:cs="Arial"/>
                <w:sz w:val="20"/>
                <w:szCs w:val="20"/>
              </w:rPr>
              <w:t>/2025</w:t>
            </w:r>
          </w:p>
        </w:tc>
        <w:tc>
          <w:tcPr>
            <w:tcW w:w="1217" w:type="dxa"/>
          </w:tcPr>
          <w:p w14:paraId="26DF2882" w14:textId="46B34B64" w:rsidR="00487499" w:rsidRDefault="00487499" w:rsidP="00487499">
            <w:pPr>
              <w:spacing w:line="276" w:lineRule="auto"/>
              <w:rPr>
                <w:rFonts w:eastAsia="Arial" w:cs="Arial"/>
                <w:sz w:val="20"/>
                <w:szCs w:val="20"/>
              </w:rPr>
            </w:pPr>
            <w:r>
              <w:rPr>
                <w:rFonts w:eastAsia="Arial" w:cs="Arial"/>
                <w:sz w:val="20"/>
                <w:szCs w:val="20"/>
              </w:rPr>
              <w:t>30/0</w:t>
            </w:r>
            <w:r w:rsidR="00235FEF">
              <w:rPr>
                <w:rFonts w:eastAsia="Arial" w:cs="Arial"/>
                <w:sz w:val="20"/>
                <w:szCs w:val="20"/>
              </w:rPr>
              <w:t>5</w:t>
            </w:r>
            <w:r>
              <w:rPr>
                <w:rFonts w:eastAsia="Arial" w:cs="Arial"/>
                <w:sz w:val="20"/>
                <w:szCs w:val="20"/>
              </w:rPr>
              <w:t>/2025</w:t>
            </w:r>
          </w:p>
        </w:tc>
      </w:tr>
      <w:tr w:rsidR="00277DAB" w:rsidRPr="00C156F2" w14:paraId="1CE0650B" w14:textId="77777777" w:rsidTr="3A4732CF">
        <w:trPr>
          <w:jc w:val="center"/>
        </w:trPr>
        <w:tc>
          <w:tcPr>
            <w:tcW w:w="694" w:type="dxa"/>
          </w:tcPr>
          <w:p w14:paraId="4F58B416" w14:textId="67911C27" w:rsidR="00277DAB" w:rsidRDefault="00277DAB" w:rsidP="00277DAB">
            <w:pPr>
              <w:spacing w:line="276" w:lineRule="auto"/>
              <w:jc w:val="center"/>
              <w:rPr>
                <w:rFonts w:eastAsia="Arial" w:cs="Arial"/>
                <w:sz w:val="20"/>
                <w:szCs w:val="20"/>
              </w:rPr>
            </w:pPr>
            <w:r>
              <w:rPr>
                <w:rFonts w:eastAsia="Arial" w:cs="Arial"/>
                <w:sz w:val="20"/>
                <w:szCs w:val="20"/>
              </w:rPr>
              <w:t>9</w:t>
            </w:r>
          </w:p>
        </w:tc>
        <w:tc>
          <w:tcPr>
            <w:tcW w:w="1862" w:type="dxa"/>
          </w:tcPr>
          <w:p w14:paraId="1901A209" w14:textId="0445E7D2" w:rsidR="00277DAB" w:rsidRPr="00487499" w:rsidRDefault="00277DAB" w:rsidP="00277DAB">
            <w:pPr>
              <w:spacing w:line="276" w:lineRule="auto"/>
              <w:rPr>
                <w:rFonts w:eastAsia="Arial" w:cs="Arial"/>
                <w:sz w:val="20"/>
                <w:szCs w:val="20"/>
              </w:rPr>
            </w:pPr>
            <w:r w:rsidRPr="00125209">
              <w:rPr>
                <w:rFonts w:eastAsia="Arial" w:cs="Arial"/>
                <w:sz w:val="20"/>
                <w:szCs w:val="20"/>
              </w:rPr>
              <w:t>Garantizar que las Personas Expuestas Políticamente (PEP) estén marcadas como tal en el SIGEP, de acuerdo con el Decreto 830 de 2021 y el proceso respectivo. De igual manera, diligenciar el aplicativo por la integridad pública.</w:t>
            </w:r>
          </w:p>
        </w:tc>
        <w:tc>
          <w:tcPr>
            <w:tcW w:w="1295" w:type="dxa"/>
          </w:tcPr>
          <w:p w14:paraId="31CD4AD0" w14:textId="77777777" w:rsidR="00277DAB" w:rsidRDefault="00277DAB" w:rsidP="00277DAB">
            <w:pPr>
              <w:spacing w:line="276" w:lineRule="auto"/>
              <w:rPr>
                <w:rFonts w:eastAsia="Arial" w:cs="Arial"/>
                <w:sz w:val="20"/>
                <w:szCs w:val="20"/>
              </w:rPr>
            </w:pPr>
            <w:r>
              <w:rPr>
                <w:rFonts w:eastAsia="Arial" w:cs="Arial"/>
                <w:sz w:val="20"/>
                <w:szCs w:val="20"/>
              </w:rPr>
              <w:t>Humano</w:t>
            </w:r>
          </w:p>
          <w:p w14:paraId="2BBBCA08" w14:textId="77777777" w:rsidR="00277DAB" w:rsidRDefault="00277DAB" w:rsidP="00277DAB">
            <w:pPr>
              <w:spacing w:line="276" w:lineRule="auto"/>
              <w:rPr>
                <w:rFonts w:eastAsia="Arial" w:cs="Arial"/>
                <w:sz w:val="20"/>
                <w:szCs w:val="20"/>
              </w:rPr>
            </w:pPr>
            <w:r>
              <w:rPr>
                <w:rFonts w:eastAsia="Arial" w:cs="Arial"/>
                <w:sz w:val="20"/>
                <w:szCs w:val="20"/>
              </w:rPr>
              <w:t>Tiempo</w:t>
            </w:r>
          </w:p>
          <w:p w14:paraId="6EB1F847" w14:textId="5E425EC9" w:rsidR="00277DAB" w:rsidRDefault="00277DAB" w:rsidP="00277DAB">
            <w:pPr>
              <w:spacing w:line="276" w:lineRule="auto"/>
              <w:rPr>
                <w:rFonts w:eastAsia="Arial" w:cs="Arial"/>
                <w:sz w:val="20"/>
                <w:szCs w:val="20"/>
              </w:rPr>
            </w:pPr>
            <w:r>
              <w:rPr>
                <w:rFonts w:eastAsia="Arial" w:cs="Arial"/>
                <w:sz w:val="20"/>
                <w:szCs w:val="20"/>
              </w:rPr>
              <w:t>Tecnológico</w:t>
            </w:r>
          </w:p>
        </w:tc>
        <w:tc>
          <w:tcPr>
            <w:tcW w:w="1361" w:type="dxa"/>
          </w:tcPr>
          <w:p w14:paraId="3C8EA0CC" w14:textId="260316D9" w:rsidR="00277DAB" w:rsidRDefault="00277DAB" w:rsidP="00277DAB">
            <w:pPr>
              <w:spacing w:line="276" w:lineRule="auto"/>
              <w:rPr>
                <w:rFonts w:eastAsia="Arial" w:cs="Arial"/>
                <w:sz w:val="20"/>
                <w:szCs w:val="20"/>
              </w:rPr>
            </w:pPr>
            <w:r>
              <w:rPr>
                <w:rFonts w:eastAsia="Arial" w:cs="Arial"/>
                <w:sz w:val="20"/>
                <w:szCs w:val="20"/>
              </w:rPr>
              <w:t>100%</w:t>
            </w:r>
          </w:p>
        </w:tc>
        <w:tc>
          <w:tcPr>
            <w:tcW w:w="1594" w:type="dxa"/>
          </w:tcPr>
          <w:p w14:paraId="46BB8641" w14:textId="0E85ADAC" w:rsidR="00277DAB" w:rsidRDefault="00277DAB" w:rsidP="00277DAB">
            <w:pPr>
              <w:spacing w:line="276" w:lineRule="auto"/>
              <w:rPr>
                <w:rFonts w:eastAsia="Arial" w:cs="Arial"/>
                <w:sz w:val="20"/>
                <w:szCs w:val="20"/>
              </w:rPr>
            </w:pPr>
            <w:r w:rsidRPr="00125209">
              <w:rPr>
                <w:rFonts w:eastAsia="Arial" w:cs="Arial"/>
                <w:sz w:val="20"/>
                <w:szCs w:val="20"/>
              </w:rPr>
              <w:t>Marcación de servidores PEP en el SIGEP</w:t>
            </w:r>
          </w:p>
        </w:tc>
        <w:tc>
          <w:tcPr>
            <w:tcW w:w="1739" w:type="dxa"/>
          </w:tcPr>
          <w:p w14:paraId="231A44C8" w14:textId="7C93E1BC" w:rsidR="00277DAB" w:rsidRDefault="00277DAB" w:rsidP="00277DAB">
            <w:pPr>
              <w:spacing w:line="276" w:lineRule="auto"/>
              <w:rPr>
                <w:rFonts w:eastAsia="Arial" w:cs="Arial"/>
                <w:sz w:val="20"/>
                <w:szCs w:val="20"/>
              </w:rPr>
            </w:pPr>
            <w:r>
              <w:rPr>
                <w:rFonts w:eastAsia="Arial" w:cs="Arial"/>
                <w:sz w:val="20"/>
                <w:szCs w:val="20"/>
              </w:rPr>
              <w:t>Gestión del Talento Humano</w:t>
            </w:r>
          </w:p>
        </w:tc>
        <w:tc>
          <w:tcPr>
            <w:tcW w:w="1106" w:type="dxa"/>
          </w:tcPr>
          <w:p w14:paraId="41CD65FA" w14:textId="5AA13407" w:rsidR="00277DAB" w:rsidRDefault="00277DAB" w:rsidP="00277DAB">
            <w:pPr>
              <w:spacing w:line="276" w:lineRule="auto"/>
              <w:rPr>
                <w:rFonts w:eastAsia="Arial" w:cs="Arial"/>
                <w:sz w:val="20"/>
                <w:szCs w:val="20"/>
              </w:rPr>
            </w:pPr>
            <w:r>
              <w:rPr>
                <w:rFonts w:eastAsia="Arial" w:cs="Arial"/>
                <w:sz w:val="20"/>
                <w:szCs w:val="20"/>
              </w:rPr>
              <w:t>1/06/2025</w:t>
            </w:r>
          </w:p>
        </w:tc>
        <w:tc>
          <w:tcPr>
            <w:tcW w:w="1217" w:type="dxa"/>
          </w:tcPr>
          <w:p w14:paraId="7FCDFFEF" w14:textId="7A9D5C9A" w:rsidR="00277DAB" w:rsidRDefault="00277DAB" w:rsidP="00277DAB">
            <w:pPr>
              <w:spacing w:line="276" w:lineRule="auto"/>
              <w:rPr>
                <w:rFonts w:eastAsia="Arial" w:cs="Arial"/>
                <w:sz w:val="20"/>
                <w:szCs w:val="20"/>
              </w:rPr>
            </w:pPr>
            <w:r>
              <w:rPr>
                <w:rFonts w:eastAsia="Arial" w:cs="Arial"/>
                <w:sz w:val="20"/>
                <w:szCs w:val="20"/>
              </w:rPr>
              <w:t>30/06/2025</w:t>
            </w:r>
          </w:p>
        </w:tc>
      </w:tr>
      <w:tr w:rsidR="00FC3A21" w:rsidRPr="00C156F2" w14:paraId="16312056" w14:textId="77777777" w:rsidTr="3A4732CF">
        <w:trPr>
          <w:jc w:val="center"/>
        </w:trPr>
        <w:tc>
          <w:tcPr>
            <w:tcW w:w="694" w:type="dxa"/>
          </w:tcPr>
          <w:p w14:paraId="4A546B12" w14:textId="52121532" w:rsidR="00FC3A21" w:rsidRDefault="00FC3A21" w:rsidP="00FC3A21">
            <w:pPr>
              <w:spacing w:line="276" w:lineRule="auto"/>
              <w:jc w:val="center"/>
              <w:rPr>
                <w:rFonts w:eastAsia="Arial" w:cs="Arial"/>
                <w:sz w:val="20"/>
                <w:szCs w:val="20"/>
              </w:rPr>
            </w:pPr>
            <w:r>
              <w:rPr>
                <w:rFonts w:eastAsia="Arial" w:cs="Arial"/>
                <w:sz w:val="20"/>
                <w:szCs w:val="20"/>
              </w:rPr>
              <w:t>10</w:t>
            </w:r>
          </w:p>
        </w:tc>
        <w:tc>
          <w:tcPr>
            <w:tcW w:w="1862" w:type="dxa"/>
          </w:tcPr>
          <w:p w14:paraId="239C7220" w14:textId="6AC731F2" w:rsidR="00FC3A21" w:rsidRPr="00125209" w:rsidRDefault="00FC3A21" w:rsidP="00FC3A21">
            <w:pPr>
              <w:spacing w:line="276" w:lineRule="auto"/>
              <w:rPr>
                <w:rFonts w:eastAsia="Arial" w:cs="Arial"/>
                <w:sz w:val="20"/>
                <w:szCs w:val="20"/>
              </w:rPr>
            </w:pPr>
            <w:r w:rsidRPr="00FC3A21">
              <w:rPr>
                <w:rFonts w:eastAsia="Arial" w:cs="Arial"/>
                <w:sz w:val="20"/>
                <w:szCs w:val="20"/>
              </w:rPr>
              <w:t>Publicar y divulgar entre la ciudadanía y grupos de valor el listado de sus Personas Expuestas Políticamente (PEP) según el Decreto 830 de 2021</w:t>
            </w:r>
          </w:p>
        </w:tc>
        <w:tc>
          <w:tcPr>
            <w:tcW w:w="1295" w:type="dxa"/>
          </w:tcPr>
          <w:p w14:paraId="2FCB9585" w14:textId="77777777" w:rsidR="00FC3A21" w:rsidRDefault="00FC3A21" w:rsidP="00FC3A21">
            <w:pPr>
              <w:spacing w:line="276" w:lineRule="auto"/>
              <w:rPr>
                <w:rFonts w:eastAsia="Arial" w:cs="Arial"/>
                <w:sz w:val="20"/>
                <w:szCs w:val="20"/>
              </w:rPr>
            </w:pPr>
            <w:r>
              <w:rPr>
                <w:rFonts w:eastAsia="Arial" w:cs="Arial"/>
                <w:sz w:val="20"/>
                <w:szCs w:val="20"/>
              </w:rPr>
              <w:t>Humano</w:t>
            </w:r>
          </w:p>
          <w:p w14:paraId="3033D3E1" w14:textId="77777777" w:rsidR="00FC3A21" w:rsidRDefault="00FC3A21" w:rsidP="00FC3A21">
            <w:pPr>
              <w:spacing w:line="276" w:lineRule="auto"/>
              <w:rPr>
                <w:rFonts w:eastAsia="Arial" w:cs="Arial"/>
                <w:sz w:val="20"/>
                <w:szCs w:val="20"/>
              </w:rPr>
            </w:pPr>
            <w:r>
              <w:rPr>
                <w:rFonts w:eastAsia="Arial" w:cs="Arial"/>
                <w:sz w:val="20"/>
                <w:szCs w:val="20"/>
              </w:rPr>
              <w:t>Tiempo</w:t>
            </w:r>
          </w:p>
          <w:p w14:paraId="43D2EE45" w14:textId="4F5419EE" w:rsidR="00FC3A21" w:rsidRDefault="00FC3A21" w:rsidP="00FC3A21">
            <w:pPr>
              <w:spacing w:line="276" w:lineRule="auto"/>
              <w:rPr>
                <w:rFonts w:eastAsia="Arial" w:cs="Arial"/>
                <w:sz w:val="20"/>
                <w:szCs w:val="20"/>
              </w:rPr>
            </w:pPr>
            <w:r>
              <w:rPr>
                <w:rFonts w:eastAsia="Arial" w:cs="Arial"/>
                <w:sz w:val="20"/>
                <w:szCs w:val="20"/>
              </w:rPr>
              <w:t>Tecnológico</w:t>
            </w:r>
          </w:p>
        </w:tc>
        <w:tc>
          <w:tcPr>
            <w:tcW w:w="1361" w:type="dxa"/>
          </w:tcPr>
          <w:p w14:paraId="0E0BB332" w14:textId="6873AC54" w:rsidR="00FC3A21" w:rsidRDefault="00FC3A21" w:rsidP="00FC3A21">
            <w:pPr>
              <w:spacing w:line="276" w:lineRule="auto"/>
              <w:rPr>
                <w:rFonts w:eastAsia="Arial" w:cs="Arial"/>
                <w:sz w:val="20"/>
                <w:szCs w:val="20"/>
              </w:rPr>
            </w:pPr>
            <w:r>
              <w:rPr>
                <w:rFonts w:eastAsia="Arial" w:cs="Arial"/>
                <w:sz w:val="20"/>
                <w:szCs w:val="20"/>
              </w:rPr>
              <w:t>100%</w:t>
            </w:r>
          </w:p>
        </w:tc>
        <w:tc>
          <w:tcPr>
            <w:tcW w:w="1594" w:type="dxa"/>
          </w:tcPr>
          <w:p w14:paraId="71E64EBE" w14:textId="08585908" w:rsidR="00FC3A21" w:rsidRPr="00125209" w:rsidRDefault="006020C8" w:rsidP="00FC3A21">
            <w:pPr>
              <w:spacing w:line="276" w:lineRule="auto"/>
              <w:rPr>
                <w:rFonts w:eastAsia="Arial" w:cs="Arial"/>
                <w:sz w:val="20"/>
                <w:szCs w:val="20"/>
              </w:rPr>
            </w:pPr>
            <w:r w:rsidRPr="006020C8">
              <w:rPr>
                <w:rFonts w:eastAsia="Arial" w:cs="Arial"/>
                <w:sz w:val="20"/>
                <w:szCs w:val="20"/>
              </w:rPr>
              <w:t>Publicación de servidores PEP en página web de</w:t>
            </w:r>
            <w:r>
              <w:rPr>
                <w:rFonts w:eastAsia="Arial" w:cs="Arial"/>
                <w:sz w:val="20"/>
                <w:szCs w:val="20"/>
              </w:rPr>
              <w:t>l Instituto</w:t>
            </w:r>
          </w:p>
        </w:tc>
        <w:tc>
          <w:tcPr>
            <w:tcW w:w="1739" w:type="dxa"/>
          </w:tcPr>
          <w:p w14:paraId="2B67B71A" w14:textId="7C15D38E" w:rsidR="00FC3A21" w:rsidRDefault="00FC3A21" w:rsidP="00FC3A21">
            <w:pPr>
              <w:spacing w:line="276" w:lineRule="auto"/>
              <w:rPr>
                <w:rFonts w:eastAsia="Arial" w:cs="Arial"/>
                <w:sz w:val="20"/>
                <w:szCs w:val="20"/>
              </w:rPr>
            </w:pPr>
            <w:r>
              <w:rPr>
                <w:rFonts w:eastAsia="Arial" w:cs="Arial"/>
                <w:sz w:val="20"/>
                <w:szCs w:val="20"/>
              </w:rPr>
              <w:t>Gestión del Talento Humano</w:t>
            </w:r>
          </w:p>
        </w:tc>
        <w:tc>
          <w:tcPr>
            <w:tcW w:w="1106" w:type="dxa"/>
          </w:tcPr>
          <w:p w14:paraId="44E81F76" w14:textId="6EBCF012" w:rsidR="00FC3A21" w:rsidRDefault="00FC3A21" w:rsidP="00FC3A21">
            <w:pPr>
              <w:spacing w:line="276" w:lineRule="auto"/>
              <w:rPr>
                <w:rFonts w:eastAsia="Arial" w:cs="Arial"/>
                <w:sz w:val="20"/>
                <w:szCs w:val="20"/>
              </w:rPr>
            </w:pPr>
            <w:r>
              <w:rPr>
                <w:rFonts w:eastAsia="Arial" w:cs="Arial"/>
                <w:sz w:val="20"/>
                <w:szCs w:val="20"/>
              </w:rPr>
              <w:t>1/07/2025</w:t>
            </w:r>
          </w:p>
        </w:tc>
        <w:tc>
          <w:tcPr>
            <w:tcW w:w="1217" w:type="dxa"/>
          </w:tcPr>
          <w:p w14:paraId="180BC27E" w14:textId="3F22BAC6" w:rsidR="00FC3A21" w:rsidRDefault="00FC3A21" w:rsidP="00FC3A21">
            <w:pPr>
              <w:spacing w:line="276" w:lineRule="auto"/>
              <w:rPr>
                <w:rFonts w:eastAsia="Arial" w:cs="Arial"/>
                <w:sz w:val="20"/>
                <w:szCs w:val="20"/>
              </w:rPr>
            </w:pPr>
            <w:r>
              <w:rPr>
                <w:rFonts w:eastAsia="Arial" w:cs="Arial"/>
                <w:sz w:val="20"/>
                <w:szCs w:val="20"/>
              </w:rPr>
              <w:t>30/08/2025</w:t>
            </w:r>
          </w:p>
        </w:tc>
      </w:tr>
    </w:tbl>
    <w:p w14:paraId="5B4E5F63" w14:textId="27AC35AE" w:rsidR="00E339F0" w:rsidRDefault="00E339F0" w:rsidP="00E339F0">
      <w:pPr>
        <w:spacing w:line="276" w:lineRule="auto"/>
        <w:rPr>
          <w:rFonts w:eastAsia="Arial" w:cs="Arial"/>
        </w:rPr>
      </w:pPr>
    </w:p>
    <w:p w14:paraId="149424C3" w14:textId="12530A6F" w:rsidR="00E339F0" w:rsidRDefault="00E339F0" w:rsidP="00E339F0">
      <w:pPr>
        <w:spacing w:line="276" w:lineRule="auto"/>
        <w:rPr>
          <w:rFonts w:eastAsia="Arial" w:cs="Arial"/>
        </w:rPr>
      </w:pPr>
    </w:p>
    <w:p w14:paraId="582FA35F" w14:textId="77777777" w:rsidR="001716D6" w:rsidRDefault="001716D6" w:rsidP="001716D6">
      <w:pPr>
        <w:spacing w:line="276" w:lineRule="auto"/>
        <w:rPr>
          <w:b/>
          <w:bCs/>
        </w:rPr>
      </w:pPr>
      <w:r w:rsidRPr="001B457D">
        <w:rPr>
          <w:b/>
          <w:bCs/>
        </w:rPr>
        <w:t>4. INICIATIVAS ADICIONALES</w:t>
      </w:r>
    </w:p>
    <w:p w14:paraId="369B6075" w14:textId="77777777" w:rsidR="001716D6" w:rsidRDefault="001716D6" w:rsidP="001716D6">
      <w:pPr>
        <w:spacing w:line="276" w:lineRule="auto"/>
        <w:rPr>
          <w:b/>
          <w:bCs/>
        </w:rPr>
      </w:pPr>
    </w:p>
    <w:p w14:paraId="01D04665" w14:textId="77777777" w:rsidR="001716D6" w:rsidRPr="00E339F0" w:rsidRDefault="001716D6" w:rsidP="001716D6">
      <w:pPr>
        <w:spacing w:line="276" w:lineRule="auto"/>
      </w:pPr>
      <w:r w:rsidRPr="00B865CD">
        <w:t>Las entidades podrán incluir cualquier iniciativa adicional que, considerando sus particularidades, contribuya a los objetivos y propósito del Programa, esto es, a promover la transparencia y a alcanzar una gestión ética de los asuntos públicos. se pueden contemplar acciones relacionadas con otros componentes del MIPG que no se hayan relacionado hasta ahora o con políticas de los sistemas de calidad que se quieran incorporar a esta metodología.</w:t>
      </w:r>
    </w:p>
    <w:p w14:paraId="2E2934A9" w14:textId="77777777" w:rsidR="001716D6" w:rsidRDefault="001716D6" w:rsidP="001716D6">
      <w:pPr>
        <w:spacing w:line="276" w:lineRule="auto"/>
        <w:rPr>
          <w:b/>
          <w:bCs/>
        </w:rPr>
      </w:pPr>
    </w:p>
    <w:p w14:paraId="7DD5F210" w14:textId="77777777" w:rsidR="001716D6" w:rsidRDefault="001716D6" w:rsidP="001716D6">
      <w:pPr>
        <w:spacing w:line="276" w:lineRule="auto"/>
      </w:pPr>
      <w:r w:rsidRPr="00C35E01">
        <w:lastRenderedPageBreak/>
        <w:t xml:space="preserve">El instituto por su parte </w:t>
      </w:r>
      <w:r>
        <w:t>ha promovido la construcción colectiva junto con la ciudadanía frente a sus necesidades en lo concerniente a prácticas que se deban considerar dentro del presente programa. Para ello, publicó durante un período de tiempo una herramienta que facilitó conocer las necesidades de la ciudadanía.</w:t>
      </w:r>
    </w:p>
    <w:p w14:paraId="13B44946" w14:textId="77777777" w:rsidR="001716D6" w:rsidRDefault="001716D6" w:rsidP="001716D6">
      <w:pPr>
        <w:spacing w:line="276" w:lineRule="auto"/>
      </w:pPr>
    </w:p>
    <w:p w14:paraId="066BC6D8" w14:textId="77777777" w:rsidR="001716D6" w:rsidRDefault="001716D6" w:rsidP="001716D6">
      <w:pPr>
        <w:spacing w:line="276" w:lineRule="auto"/>
      </w:pPr>
      <w:r w:rsidRPr="00742008">
        <w:rPr>
          <w:noProof/>
        </w:rPr>
        <w:drawing>
          <wp:inline distT="0" distB="0" distL="0" distR="0" wp14:anchorId="10175A77" wp14:editId="6AF64845">
            <wp:extent cx="5731510" cy="2458720"/>
            <wp:effectExtent l="0" t="0" r="2540" b="0"/>
            <wp:docPr id="1357100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100053" name=""/>
                    <pic:cNvPicPr/>
                  </pic:nvPicPr>
                  <pic:blipFill>
                    <a:blip r:embed="rId12"/>
                    <a:stretch>
                      <a:fillRect/>
                    </a:stretch>
                  </pic:blipFill>
                  <pic:spPr>
                    <a:xfrm>
                      <a:off x="0" y="0"/>
                      <a:ext cx="5731510" cy="2458720"/>
                    </a:xfrm>
                    <a:prstGeom prst="rect">
                      <a:avLst/>
                    </a:prstGeom>
                  </pic:spPr>
                </pic:pic>
              </a:graphicData>
            </a:graphic>
          </wp:inline>
        </w:drawing>
      </w:r>
    </w:p>
    <w:p w14:paraId="6FB7F9B9" w14:textId="77777777" w:rsidR="001716D6" w:rsidRPr="003746C0" w:rsidRDefault="001716D6" w:rsidP="001716D6">
      <w:pPr>
        <w:spacing w:line="276" w:lineRule="auto"/>
        <w:jc w:val="center"/>
        <w:rPr>
          <w:sz w:val="20"/>
          <w:szCs w:val="20"/>
        </w:rPr>
      </w:pPr>
      <w:r w:rsidRPr="003746C0">
        <w:rPr>
          <w:sz w:val="20"/>
          <w:szCs w:val="20"/>
        </w:rPr>
        <w:t>Fuente: página web ISVIMED</w:t>
      </w:r>
    </w:p>
    <w:p w14:paraId="7FF42351" w14:textId="77777777" w:rsidR="001716D6" w:rsidRDefault="001716D6" w:rsidP="001716D6">
      <w:pPr>
        <w:spacing w:line="276" w:lineRule="auto"/>
      </w:pPr>
    </w:p>
    <w:p w14:paraId="53FBD708" w14:textId="77777777" w:rsidR="001716D6" w:rsidRDefault="001716D6" w:rsidP="001716D6">
      <w:pPr>
        <w:spacing w:line="276" w:lineRule="auto"/>
      </w:pPr>
      <w:r>
        <w:t>A continuación, se describen las iniciativas adicionales que el Instituto desarrollará durante la vigencia:</w:t>
      </w:r>
    </w:p>
    <w:p w14:paraId="7F752A70" w14:textId="77777777" w:rsidR="001716D6" w:rsidRDefault="001716D6" w:rsidP="001716D6">
      <w:pPr>
        <w:spacing w:line="276" w:lineRule="auto"/>
        <w:rPr>
          <w:b/>
          <w:bCs/>
        </w:rPr>
      </w:pPr>
    </w:p>
    <w:p w14:paraId="4CEA1767" w14:textId="77777777" w:rsidR="001716D6" w:rsidRPr="001B457D" w:rsidRDefault="001716D6" w:rsidP="001716D6">
      <w:pPr>
        <w:spacing w:line="276" w:lineRule="auto"/>
        <w:rPr>
          <w:b/>
          <w:bCs/>
        </w:rPr>
      </w:pPr>
    </w:p>
    <w:p w14:paraId="4B90A90D" w14:textId="77777777" w:rsidR="001716D6" w:rsidRPr="0075234E" w:rsidRDefault="001716D6" w:rsidP="001716D6">
      <w:pPr>
        <w:pStyle w:val="Prrafodelista"/>
        <w:spacing w:line="276" w:lineRule="auto"/>
        <w:ind w:left="370"/>
        <w:rPr>
          <w:b/>
          <w:bCs/>
        </w:rPr>
      </w:pPr>
      <w:r w:rsidRPr="0075234E">
        <w:rPr>
          <w:b/>
          <w:bCs/>
        </w:rPr>
        <w:t>4.1 Racionalización de Trámites</w:t>
      </w:r>
    </w:p>
    <w:p w14:paraId="07B24160" w14:textId="77777777" w:rsidR="001716D6" w:rsidRDefault="001716D6" w:rsidP="001716D6">
      <w:pPr>
        <w:pStyle w:val="Prrafodelista"/>
        <w:spacing w:line="276" w:lineRule="auto"/>
        <w:ind w:left="370"/>
      </w:pPr>
    </w:p>
    <w:p w14:paraId="5C82B7B2" w14:textId="77777777" w:rsidR="001716D6" w:rsidRDefault="001716D6" w:rsidP="001716D6">
      <w:pPr>
        <w:spacing w:line="276" w:lineRule="auto"/>
      </w:pPr>
      <w:r>
        <w:t xml:space="preserve">El Instituto Social de Vivienda y Hábitat de Medellín – ISVIMED en aras de mejorar la relación estado y el ciudadano, implementa una serie de acciones en desarrollo de la Política de Racionalización de Trámites, la cual facilita a los ciudadanos el acceso a </w:t>
      </w:r>
      <w:r w:rsidRPr="002A4DBA">
        <w:t>sus derechos, el cumplimiento de sus obligaciones o el desarrollo de una actividad comercial o económica de manera ágil y efectiva frente al Estado.</w:t>
      </w:r>
      <w:r>
        <w:t xml:space="preserve"> </w:t>
      </w:r>
    </w:p>
    <w:p w14:paraId="1DCE0DDE" w14:textId="77777777" w:rsidR="001716D6" w:rsidRDefault="001716D6" w:rsidP="001716D6">
      <w:pPr>
        <w:spacing w:line="276" w:lineRule="auto"/>
      </w:pPr>
    </w:p>
    <w:p w14:paraId="04F6CE33" w14:textId="77777777" w:rsidR="001716D6" w:rsidRPr="002A4DBA" w:rsidRDefault="001716D6" w:rsidP="001716D6">
      <w:pPr>
        <w:spacing w:line="276" w:lineRule="auto"/>
        <w:rPr>
          <w:rFonts w:eastAsia="Arial" w:cs="Arial"/>
          <w:i/>
          <w:iCs/>
        </w:rPr>
      </w:pPr>
      <w:r w:rsidRPr="002A4DBA">
        <w:rPr>
          <w:i/>
          <w:iCs/>
        </w:rPr>
        <w:t xml:space="preserve">En este sentido se </w:t>
      </w:r>
      <w:r w:rsidRPr="002A4DBA">
        <w:rPr>
          <w:rFonts w:eastAsia="Arial" w:cs="Arial"/>
          <w:i/>
          <w:iCs/>
        </w:rPr>
        <w:t>formulan las siguientes actividades relacionadas con este componente:</w:t>
      </w:r>
    </w:p>
    <w:p w14:paraId="0B51381F" w14:textId="77777777" w:rsidR="001716D6" w:rsidRDefault="001716D6" w:rsidP="001716D6">
      <w:pPr>
        <w:spacing w:line="276" w:lineRule="auto"/>
        <w:rPr>
          <w:rFonts w:eastAsia="Arial" w:cs="Arial"/>
        </w:rPr>
      </w:pPr>
    </w:p>
    <w:tbl>
      <w:tblPr>
        <w:tblStyle w:val="Tablaconcuadrcula"/>
        <w:tblW w:w="10110" w:type="dxa"/>
        <w:jc w:val="center"/>
        <w:tblLook w:val="04A0" w:firstRow="1" w:lastRow="0" w:firstColumn="1" w:lastColumn="0" w:noHBand="0" w:noVBand="1"/>
      </w:tblPr>
      <w:tblGrid>
        <w:gridCol w:w="646"/>
        <w:gridCol w:w="1508"/>
        <w:gridCol w:w="1187"/>
        <w:gridCol w:w="1299"/>
        <w:gridCol w:w="1647"/>
        <w:gridCol w:w="1589"/>
        <w:gridCol w:w="1117"/>
        <w:gridCol w:w="1117"/>
      </w:tblGrid>
      <w:tr w:rsidR="001716D6" w:rsidRPr="002A4DBA" w14:paraId="43460C14" w14:textId="77777777" w:rsidTr="44217964">
        <w:trPr>
          <w:tblHeader/>
          <w:jc w:val="center"/>
        </w:trPr>
        <w:tc>
          <w:tcPr>
            <w:tcW w:w="646" w:type="dxa"/>
            <w:shd w:val="clear" w:color="auto" w:fill="D9E2F3" w:themeFill="accent1" w:themeFillTint="33"/>
          </w:tcPr>
          <w:p w14:paraId="45E2BC93"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ITEM</w:t>
            </w:r>
          </w:p>
        </w:tc>
        <w:tc>
          <w:tcPr>
            <w:tcW w:w="1553" w:type="dxa"/>
            <w:shd w:val="clear" w:color="auto" w:fill="D9E2F3" w:themeFill="accent1" w:themeFillTint="33"/>
          </w:tcPr>
          <w:p w14:paraId="26693FE7"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ACTIVIDAD</w:t>
            </w:r>
          </w:p>
        </w:tc>
        <w:tc>
          <w:tcPr>
            <w:tcW w:w="1187" w:type="dxa"/>
            <w:shd w:val="clear" w:color="auto" w:fill="D9E2F3" w:themeFill="accent1" w:themeFillTint="33"/>
          </w:tcPr>
          <w:p w14:paraId="2EC534FF"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TIPO DE RECURSO</w:t>
            </w:r>
          </w:p>
        </w:tc>
        <w:tc>
          <w:tcPr>
            <w:tcW w:w="1410" w:type="dxa"/>
            <w:shd w:val="clear" w:color="auto" w:fill="D9E2F3" w:themeFill="accent1" w:themeFillTint="33"/>
          </w:tcPr>
          <w:p w14:paraId="5E8ED754"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META O PRODUCTO</w:t>
            </w:r>
          </w:p>
        </w:tc>
        <w:tc>
          <w:tcPr>
            <w:tcW w:w="1487" w:type="dxa"/>
            <w:shd w:val="clear" w:color="auto" w:fill="D9E2F3" w:themeFill="accent1" w:themeFillTint="33"/>
          </w:tcPr>
          <w:p w14:paraId="28E7904D"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ENTREGABLE</w:t>
            </w:r>
          </w:p>
        </w:tc>
        <w:tc>
          <w:tcPr>
            <w:tcW w:w="1593" w:type="dxa"/>
            <w:shd w:val="clear" w:color="auto" w:fill="D9E2F3" w:themeFill="accent1" w:themeFillTint="33"/>
          </w:tcPr>
          <w:p w14:paraId="5697AB32"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RESPONSABLE</w:t>
            </w:r>
          </w:p>
        </w:tc>
        <w:tc>
          <w:tcPr>
            <w:tcW w:w="1117" w:type="dxa"/>
            <w:shd w:val="clear" w:color="auto" w:fill="D9E2F3" w:themeFill="accent1" w:themeFillTint="33"/>
          </w:tcPr>
          <w:p w14:paraId="138F731C"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FECHA INICIO</w:t>
            </w:r>
          </w:p>
        </w:tc>
        <w:tc>
          <w:tcPr>
            <w:tcW w:w="1117" w:type="dxa"/>
            <w:shd w:val="clear" w:color="auto" w:fill="D9E2F3" w:themeFill="accent1" w:themeFillTint="33"/>
          </w:tcPr>
          <w:p w14:paraId="013FB9C4"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FECHA</w:t>
            </w:r>
          </w:p>
          <w:p w14:paraId="04C63759" w14:textId="77777777" w:rsidR="001716D6" w:rsidRPr="002A4DBA" w:rsidRDefault="001716D6">
            <w:pPr>
              <w:spacing w:line="276" w:lineRule="auto"/>
              <w:jc w:val="center"/>
              <w:rPr>
                <w:rFonts w:eastAsia="Arial" w:cs="Arial"/>
                <w:b/>
                <w:bCs/>
                <w:sz w:val="18"/>
                <w:szCs w:val="18"/>
              </w:rPr>
            </w:pPr>
            <w:r w:rsidRPr="002A4DBA">
              <w:rPr>
                <w:rFonts w:eastAsia="Arial" w:cs="Arial"/>
                <w:b/>
                <w:bCs/>
                <w:sz w:val="18"/>
                <w:szCs w:val="18"/>
              </w:rPr>
              <w:t xml:space="preserve"> FINAL</w:t>
            </w:r>
          </w:p>
        </w:tc>
      </w:tr>
      <w:tr w:rsidR="001716D6" w:rsidRPr="002A4DBA" w14:paraId="4BDB9F89" w14:textId="77777777" w:rsidTr="44217964">
        <w:trPr>
          <w:jc w:val="center"/>
        </w:trPr>
        <w:tc>
          <w:tcPr>
            <w:tcW w:w="646" w:type="dxa"/>
          </w:tcPr>
          <w:p w14:paraId="714A29D2" w14:textId="77777777" w:rsidR="001716D6" w:rsidRPr="002A4DBA" w:rsidRDefault="001716D6">
            <w:pPr>
              <w:spacing w:line="276" w:lineRule="auto"/>
              <w:jc w:val="center"/>
              <w:rPr>
                <w:rFonts w:eastAsia="Arial" w:cs="Arial"/>
                <w:sz w:val="18"/>
                <w:szCs w:val="18"/>
              </w:rPr>
            </w:pPr>
            <w:r w:rsidRPr="002A4DBA">
              <w:rPr>
                <w:rFonts w:eastAsia="Arial" w:cs="Arial"/>
                <w:sz w:val="18"/>
                <w:szCs w:val="18"/>
              </w:rPr>
              <w:t>1</w:t>
            </w:r>
          </w:p>
        </w:tc>
        <w:tc>
          <w:tcPr>
            <w:tcW w:w="1553" w:type="dxa"/>
          </w:tcPr>
          <w:p w14:paraId="453353FA" w14:textId="77777777" w:rsidR="001716D6" w:rsidRPr="002A4DBA" w:rsidRDefault="001716D6">
            <w:pPr>
              <w:spacing w:line="276" w:lineRule="auto"/>
              <w:rPr>
                <w:rFonts w:eastAsia="Arial" w:cs="Arial"/>
                <w:sz w:val="18"/>
                <w:szCs w:val="18"/>
              </w:rPr>
            </w:pPr>
            <w:r>
              <w:rPr>
                <w:rFonts w:eastAsia="Arial" w:cs="Arial"/>
                <w:sz w:val="18"/>
                <w:szCs w:val="18"/>
              </w:rPr>
              <w:t>Validar</w:t>
            </w:r>
            <w:r w:rsidRPr="002A4DBA">
              <w:rPr>
                <w:rFonts w:eastAsia="Arial" w:cs="Arial"/>
                <w:sz w:val="18"/>
                <w:szCs w:val="18"/>
              </w:rPr>
              <w:t xml:space="preserve"> </w:t>
            </w:r>
            <w:r>
              <w:rPr>
                <w:rFonts w:eastAsia="Arial" w:cs="Arial"/>
                <w:sz w:val="18"/>
                <w:szCs w:val="18"/>
              </w:rPr>
              <w:t xml:space="preserve">en Comité Institucional de Gestión y Desempeño </w:t>
            </w:r>
            <w:r w:rsidRPr="002A4DBA">
              <w:rPr>
                <w:rFonts w:eastAsia="Arial" w:cs="Arial"/>
                <w:sz w:val="18"/>
                <w:szCs w:val="18"/>
              </w:rPr>
              <w:t xml:space="preserve">dentro de los tres primeros meses de cada </w:t>
            </w:r>
            <w:r w:rsidRPr="002A4DBA">
              <w:rPr>
                <w:rFonts w:eastAsia="Arial" w:cs="Arial"/>
                <w:sz w:val="18"/>
                <w:szCs w:val="18"/>
              </w:rPr>
              <w:lastRenderedPageBreak/>
              <w:t xml:space="preserve">vigencia, los servicios y trámites ofrecidos por </w:t>
            </w:r>
            <w:r>
              <w:rPr>
                <w:rFonts w:eastAsia="Arial" w:cs="Arial"/>
                <w:sz w:val="18"/>
                <w:szCs w:val="18"/>
              </w:rPr>
              <w:t>el ISVIMED con base en el Decreto 0809 de 2024.</w:t>
            </w:r>
          </w:p>
        </w:tc>
        <w:tc>
          <w:tcPr>
            <w:tcW w:w="1187" w:type="dxa"/>
          </w:tcPr>
          <w:p w14:paraId="5D296CDE" w14:textId="77777777" w:rsidR="001716D6" w:rsidRDefault="001716D6">
            <w:pPr>
              <w:spacing w:line="276" w:lineRule="auto"/>
              <w:rPr>
                <w:rFonts w:eastAsia="Arial" w:cs="Arial"/>
                <w:sz w:val="18"/>
                <w:szCs w:val="18"/>
              </w:rPr>
            </w:pPr>
          </w:p>
          <w:p w14:paraId="194272B1" w14:textId="77777777" w:rsidR="001716D6" w:rsidRDefault="001716D6">
            <w:pPr>
              <w:spacing w:line="276" w:lineRule="auto"/>
              <w:rPr>
                <w:rFonts w:eastAsia="Arial" w:cs="Arial"/>
                <w:sz w:val="18"/>
                <w:szCs w:val="18"/>
              </w:rPr>
            </w:pPr>
          </w:p>
          <w:p w14:paraId="2536B550" w14:textId="77777777" w:rsidR="001716D6" w:rsidRPr="002A4DBA" w:rsidRDefault="001716D6">
            <w:pPr>
              <w:spacing w:line="276" w:lineRule="auto"/>
              <w:rPr>
                <w:rFonts w:eastAsia="Arial" w:cs="Arial"/>
                <w:sz w:val="18"/>
                <w:szCs w:val="18"/>
              </w:rPr>
            </w:pPr>
            <w:r>
              <w:rPr>
                <w:rFonts w:eastAsia="Arial" w:cs="Arial"/>
                <w:sz w:val="18"/>
                <w:szCs w:val="18"/>
              </w:rPr>
              <w:t xml:space="preserve">Humano </w:t>
            </w:r>
          </w:p>
        </w:tc>
        <w:tc>
          <w:tcPr>
            <w:tcW w:w="1410" w:type="dxa"/>
          </w:tcPr>
          <w:p w14:paraId="3ED67CB4" w14:textId="77777777" w:rsidR="001716D6" w:rsidRDefault="001716D6">
            <w:pPr>
              <w:spacing w:line="276" w:lineRule="auto"/>
              <w:jc w:val="center"/>
              <w:rPr>
                <w:rFonts w:eastAsia="Arial" w:cs="Arial"/>
                <w:sz w:val="18"/>
                <w:szCs w:val="18"/>
              </w:rPr>
            </w:pPr>
          </w:p>
          <w:p w14:paraId="457AD989" w14:textId="77777777" w:rsidR="001716D6" w:rsidRDefault="001716D6">
            <w:pPr>
              <w:spacing w:line="276" w:lineRule="auto"/>
              <w:jc w:val="center"/>
              <w:rPr>
                <w:rFonts w:eastAsia="Arial" w:cs="Arial"/>
                <w:sz w:val="18"/>
                <w:szCs w:val="18"/>
              </w:rPr>
            </w:pPr>
          </w:p>
          <w:p w14:paraId="14F835F0" w14:textId="77777777" w:rsidR="001716D6" w:rsidRDefault="001716D6">
            <w:pPr>
              <w:spacing w:line="276" w:lineRule="auto"/>
              <w:jc w:val="center"/>
              <w:rPr>
                <w:rFonts w:eastAsia="Arial" w:cs="Arial"/>
                <w:sz w:val="18"/>
                <w:szCs w:val="18"/>
              </w:rPr>
            </w:pPr>
          </w:p>
          <w:p w14:paraId="1139F183" w14:textId="77777777" w:rsidR="001716D6" w:rsidRPr="002A4DBA" w:rsidRDefault="001716D6">
            <w:pPr>
              <w:spacing w:line="276" w:lineRule="auto"/>
              <w:jc w:val="center"/>
              <w:rPr>
                <w:rFonts w:eastAsia="Arial" w:cs="Arial"/>
                <w:sz w:val="18"/>
                <w:szCs w:val="18"/>
              </w:rPr>
            </w:pPr>
            <w:r>
              <w:rPr>
                <w:rFonts w:eastAsia="Arial" w:cs="Arial"/>
                <w:sz w:val="18"/>
                <w:szCs w:val="18"/>
              </w:rPr>
              <w:t>1</w:t>
            </w:r>
          </w:p>
        </w:tc>
        <w:tc>
          <w:tcPr>
            <w:tcW w:w="1487" w:type="dxa"/>
          </w:tcPr>
          <w:p w14:paraId="76F2E057" w14:textId="77777777" w:rsidR="001716D6" w:rsidRDefault="001716D6">
            <w:pPr>
              <w:spacing w:line="276" w:lineRule="auto"/>
              <w:rPr>
                <w:rFonts w:eastAsia="Arial" w:cs="Arial"/>
                <w:sz w:val="18"/>
                <w:szCs w:val="18"/>
              </w:rPr>
            </w:pPr>
          </w:p>
          <w:p w14:paraId="5E955AD2" w14:textId="77777777" w:rsidR="001716D6" w:rsidRDefault="001716D6">
            <w:pPr>
              <w:spacing w:line="276" w:lineRule="auto"/>
              <w:rPr>
                <w:rFonts w:eastAsia="Arial" w:cs="Arial"/>
                <w:sz w:val="18"/>
                <w:szCs w:val="18"/>
              </w:rPr>
            </w:pPr>
          </w:p>
          <w:p w14:paraId="22CA15D0" w14:textId="77777777" w:rsidR="001716D6" w:rsidRDefault="001716D6">
            <w:pPr>
              <w:spacing w:line="276" w:lineRule="auto"/>
              <w:rPr>
                <w:rFonts w:eastAsia="Arial" w:cs="Arial"/>
                <w:sz w:val="18"/>
                <w:szCs w:val="18"/>
              </w:rPr>
            </w:pPr>
          </w:p>
          <w:p w14:paraId="3DB39924" w14:textId="77777777" w:rsidR="001716D6" w:rsidRPr="002A4DBA" w:rsidRDefault="001716D6">
            <w:pPr>
              <w:spacing w:line="276" w:lineRule="auto"/>
              <w:rPr>
                <w:rFonts w:eastAsia="Arial" w:cs="Arial"/>
                <w:sz w:val="18"/>
                <w:szCs w:val="18"/>
              </w:rPr>
            </w:pPr>
            <w:r>
              <w:rPr>
                <w:rFonts w:eastAsia="Arial" w:cs="Arial"/>
                <w:sz w:val="18"/>
                <w:szCs w:val="18"/>
              </w:rPr>
              <w:t>Acta de reunión del CIGD</w:t>
            </w:r>
          </w:p>
        </w:tc>
        <w:tc>
          <w:tcPr>
            <w:tcW w:w="1593" w:type="dxa"/>
          </w:tcPr>
          <w:p w14:paraId="2E06C5FB" w14:textId="77777777" w:rsidR="001716D6" w:rsidRDefault="001716D6">
            <w:pPr>
              <w:spacing w:line="276" w:lineRule="auto"/>
              <w:rPr>
                <w:rFonts w:eastAsia="Arial" w:cs="Arial"/>
                <w:sz w:val="18"/>
                <w:szCs w:val="18"/>
              </w:rPr>
            </w:pPr>
          </w:p>
          <w:p w14:paraId="54E60819" w14:textId="77777777" w:rsidR="001716D6" w:rsidRDefault="001716D6">
            <w:pPr>
              <w:spacing w:line="276" w:lineRule="auto"/>
              <w:rPr>
                <w:rFonts w:eastAsia="Arial" w:cs="Arial"/>
                <w:sz w:val="18"/>
                <w:szCs w:val="18"/>
              </w:rPr>
            </w:pPr>
          </w:p>
          <w:p w14:paraId="17D17FBA" w14:textId="77777777" w:rsidR="001716D6" w:rsidRDefault="001716D6">
            <w:pPr>
              <w:spacing w:line="276" w:lineRule="auto"/>
              <w:rPr>
                <w:rFonts w:eastAsia="Arial" w:cs="Arial"/>
                <w:sz w:val="18"/>
                <w:szCs w:val="18"/>
              </w:rPr>
            </w:pPr>
          </w:p>
          <w:p w14:paraId="5B1DB179" w14:textId="77777777" w:rsidR="001716D6" w:rsidRPr="002A4DBA"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1D2E63EC" w14:textId="77777777" w:rsidR="001716D6" w:rsidRDefault="001716D6">
            <w:pPr>
              <w:spacing w:line="276" w:lineRule="auto"/>
              <w:rPr>
                <w:rFonts w:eastAsia="Arial" w:cs="Arial"/>
                <w:sz w:val="18"/>
                <w:szCs w:val="18"/>
              </w:rPr>
            </w:pPr>
          </w:p>
          <w:p w14:paraId="17BC1CF8" w14:textId="77777777" w:rsidR="001716D6" w:rsidRDefault="001716D6">
            <w:pPr>
              <w:spacing w:line="276" w:lineRule="auto"/>
              <w:rPr>
                <w:rFonts w:eastAsia="Arial" w:cs="Arial"/>
                <w:sz w:val="18"/>
                <w:szCs w:val="18"/>
              </w:rPr>
            </w:pPr>
          </w:p>
          <w:p w14:paraId="26B00D78" w14:textId="77777777" w:rsidR="001716D6" w:rsidRDefault="001716D6">
            <w:pPr>
              <w:spacing w:line="276" w:lineRule="auto"/>
              <w:rPr>
                <w:rFonts w:eastAsia="Arial" w:cs="Arial"/>
                <w:sz w:val="18"/>
                <w:szCs w:val="18"/>
              </w:rPr>
            </w:pPr>
          </w:p>
          <w:p w14:paraId="4B0170FC" w14:textId="77777777" w:rsidR="001716D6" w:rsidRPr="002A4DBA" w:rsidRDefault="001716D6">
            <w:pPr>
              <w:spacing w:line="276" w:lineRule="auto"/>
              <w:rPr>
                <w:rFonts w:eastAsia="Arial" w:cs="Arial"/>
                <w:sz w:val="18"/>
                <w:szCs w:val="18"/>
              </w:rPr>
            </w:pPr>
            <w:r>
              <w:rPr>
                <w:rFonts w:eastAsia="Arial" w:cs="Arial"/>
                <w:sz w:val="18"/>
                <w:szCs w:val="18"/>
              </w:rPr>
              <w:t>2/01/2025</w:t>
            </w:r>
          </w:p>
        </w:tc>
        <w:tc>
          <w:tcPr>
            <w:tcW w:w="1117" w:type="dxa"/>
          </w:tcPr>
          <w:p w14:paraId="11585CD3" w14:textId="77777777" w:rsidR="001716D6" w:rsidRDefault="001716D6">
            <w:pPr>
              <w:spacing w:line="276" w:lineRule="auto"/>
              <w:rPr>
                <w:rFonts w:eastAsia="Arial" w:cs="Arial"/>
                <w:sz w:val="18"/>
                <w:szCs w:val="18"/>
              </w:rPr>
            </w:pPr>
          </w:p>
          <w:p w14:paraId="05EDC600" w14:textId="77777777" w:rsidR="001716D6" w:rsidRDefault="001716D6">
            <w:pPr>
              <w:spacing w:line="276" w:lineRule="auto"/>
              <w:rPr>
                <w:rFonts w:eastAsia="Arial" w:cs="Arial"/>
                <w:sz w:val="18"/>
                <w:szCs w:val="18"/>
              </w:rPr>
            </w:pPr>
          </w:p>
          <w:p w14:paraId="0DD19C16" w14:textId="77777777" w:rsidR="001716D6" w:rsidRDefault="001716D6">
            <w:pPr>
              <w:spacing w:line="276" w:lineRule="auto"/>
              <w:rPr>
                <w:rFonts w:eastAsia="Arial" w:cs="Arial"/>
                <w:sz w:val="18"/>
                <w:szCs w:val="18"/>
              </w:rPr>
            </w:pPr>
          </w:p>
          <w:p w14:paraId="3D5DA04E" w14:textId="77777777" w:rsidR="001716D6" w:rsidRPr="002A4DBA" w:rsidRDefault="001716D6">
            <w:pPr>
              <w:spacing w:line="276" w:lineRule="auto"/>
              <w:rPr>
                <w:rFonts w:eastAsia="Arial" w:cs="Arial"/>
                <w:sz w:val="18"/>
                <w:szCs w:val="18"/>
              </w:rPr>
            </w:pPr>
            <w:r>
              <w:rPr>
                <w:rFonts w:eastAsia="Arial" w:cs="Arial"/>
                <w:sz w:val="18"/>
                <w:szCs w:val="18"/>
              </w:rPr>
              <w:t>30/03/2025</w:t>
            </w:r>
          </w:p>
        </w:tc>
      </w:tr>
      <w:tr w:rsidR="001716D6" w:rsidRPr="002A4DBA" w14:paraId="7774047D" w14:textId="77777777" w:rsidTr="44217964">
        <w:trPr>
          <w:trHeight w:val="1101"/>
          <w:jc w:val="center"/>
        </w:trPr>
        <w:tc>
          <w:tcPr>
            <w:tcW w:w="646" w:type="dxa"/>
          </w:tcPr>
          <w:p w14:paraId="43842462" w14:textId="77777777" w:rsidR="001716D6" w:rsidRPr="002A4DBA" w:rsidRDefault="001716D6">
            <w:pPr>
              <w:spacing w:line="276" w:lineRule="auto"/>
              <w:jc w:val="center"/>
              <w:rPr>
                <w:rFonts w:eastAsia="Arial" w:cs="Arial"/>
                <w:sz w:val="18"/>
                <w:szCs w:val="18"/>
              </w:rPr>
            </w:pPr>
            <w:r w:rsidRPr="002A4DBA">
              <w:rPr>
                <w:rFonts w:eastAsia="Arial" w:cs="Arial"/>
                <w:sz w:val="18"/>
                <w:szCs w:val="18"/>
              </w:rPr>
              <w:t>2</w:t>
            </w:r>
          </w:p>
        </w:tc>
        <w:tc>
          <w:tcPr>
            <w:tcW w:w="1553" w:type="dxa"/>
          </w:tcPr>
          <w:p w14:paraId="3F74A6BB" w14:textId="77777777" w:rsidR="001716D6" w:rsidRPr="002A4DBA" w:rsidRDefault="001716D6">
            <w:pPr>
              <w:spacing w:line="276" w:lineRule="auto"/>
              <w:rPr>
                <w:rFonts w:eastAsia="Arial" w:cs="Arial"/>
                <w:sz w:val="18"/>
                <w:szCs w:val="18"/>
              </w:rPr>
            </w:pPr>
            <w:r w:rsidRPr="00F35156">
              <w:rPr>
                <w:rFonts w:eastAsia="Arial" w:cs="Arial"/>
                <w:sz w:val="18"/>
                <w:szCs w:val="18"/>
              </w:rPr>
              <w:t>Actualizar el inventario de trámites y otros procedimientos administrativos</w:t>
            </w:r>
          </w:p>
        </w:tc>
        <w:tc>
          <w:tcPr>
            <w:tcW w:w="1187" w:type="dxa"/>
          </w:tcPr>
          <w:p w14:paraId="792D39AF" w14:textId="77777777" w:rsidR="001716D6" w:rsidRPr="002A4DBA" w:rsidRDefault="001716D6">
            <w:pPr>
              <w:spacing w:line="276" w:lineRule="auto"/>
              <w:rPr>
                <w:rFonts w:eastAsia="Arial" w:cs="Arial"/>
                <w:sz w:val="18"/>
                <w:szCs w:val="18"/>
              </w:rPr>
            </w:pPr>
            <w:r>
              <w:rPr>
                <w:rFonts w:eastAsia="Arial" w:cs="Arial"/>
                <w:sz w:val="18"/>
                <w:szCs w:val="18"/>
              </w:rPr>
              <w:t>Humano</w:t>
            </w:r>
          </w:p>
        </w:tc>
        <w:tc>
          <w:tcPr>
            <w:tcW w:w="1410" w:type="dxa"/>
          </w:tcPr>
          <w:p w14:paraId="570AE20A" w14:textId="77777777" w:rsidR="001716D6" w:rsidRPr="002A4DBA" w:rsidRDefault="001716D6">
            <w:pPr>
              <w:spacing w:line="276" w:lineRule="auto"/>
              <w:jc w:val="center"/>
              <w:rPr>
                <w:rFonts w:eastAsia="Arial" w:cs="Arial"/>
                <w:sz w:val="18"/>
                <w:szCs w:val="18"/>
              </w:rPr>
            </w:pPr>
            <w:r>
              <w:rPr>
                <w:rFonts w:eastAsia="Arial" w:cs="Arial"/>
                <w:sz w:val="18"/>
                <w:szCs w:val="18"/>
              </w:rPr>
              <w:t>1</w:t>
            </w:r>
          </w:p>
        </w:tc>
        <w:tc>
          <w:tcPr>
            <w:tcW w:w="1487" w:type="dxa"/>
          </w:tcPr>
          <w:p w14:paraId="578E7006" w14:textId="77777777" w:rsidR="001716D6" w:rsidRPr="002A4DBA" w:rsidRDefault="001716D6">
            <w:pPr>
              <w:spacing w:line="276" w:lineRule="auto"/>
              <w:rPr>
                <w:rFonts w:eastAsia="Arial" w:cs="Arial"/>
                <w:sz w:val="18"/>
                <w:szCs w:val="18"/>
              </w:rPr>
            </w:pPr>
            <w:r>
              <w:rPr>
                <w:rFonts w:eastAsia="Arial" w:cs="Arial"/>
                <w:sz w:val="18"/>
                <w:szCs w:val="18"/>
              </w:rPr>
              <w:t xml:space="preserve">Matriz de inventario de trámites y </w:t>
            </w:r>
            <w:r w:rsidRPr="00F35156">
              <w:rPr>
                <w:rFonts w:eastAsia="Arial" w:cs="Arial"/>
                <w:sz w:val="18"/>
                <w:szCs w:val="18"/>
              </w:rPr>
              <w:t>otros procedimientos administrativos</w:t>
            </w:r>
            <w:r>
              <w:rPr>
                <w:rFonts w:eastAsia="Arial" w:cs="Arial"/>
                <w:sz w:val="18"/>
                <w:szCs w:val="18"/>
              </w:rPr>
              <w:t xml:space="preserve"> actualizada</w:t>
            </w:r>
          </w:p>
        </w:tc>
        <w:tc>
          <w:tcPr>
            <w:tcW w:w="1593" w:type="dxa"/>
          </w:tcPr>
          <w:p w14:paraId="0E6C8095" w14:textId="77777777" w:rsidR="001716D6" w:rsidRPr="002A4DBA"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738D84E8" w14:textId="77777777" w:rsidR="001716D6" w:rsidRDefault="001716D6">
            <w:pPr>
              <w:spacing w:line="276" w:lineRule="auto"/>
              <w:rPr>
                <w:rFonts w:eastAsia="Arial" w:cs="Arial"/>
                <w:sz w:val="18"/>
                <w:szCs w:val="18"/>
              </w:rPr>
            </w:pPr>
          </w:p>
          <w:p w14:paraId="17309BA4" w14:textId="77777777" w:rsidR="001716D6" w:rsidRDefault="001716D6">
            <w:pPr>
              <w:spacing w:line="276" w:lineRule="auto"/>
              <w:rPr>
                <w:rFonts w:eastAsia="Arial" w:cs="Arial"/>
                <w:sz w:val="18"/>
                <w:szCs w:val="18"/>
              </w:rPr>
            </w:pPr>
          </w:p>
          <w:p w14:paraId="3ECF90A9" w14:textId="77777777" w:rsidR="001716D6" w:rsidRDefault="001716D6">
            <w:pPr>
              <w:spacing w:line="276" w:lineRule="auto"/>
              <w:rPr>
                <w:rFonts w:eastAsia="Arial" w:cs="Arial"/>
                <w:sz w:val="18"/>
                <w:szCs w:val="18"/>
              </w:rPr>
            </w:pPr>
          </w:p>
          <w:p w14:paraId="3BED7212" w14:textId="77777777" w:rsidR="001716D6" w:rsidRPr="002A4DBA" w:rsidRDefault="001716D6">
            <w:pPr>
              <w:spacing w:line="276" w:lineRule="auto"/>
              <w:rPr>
                <w:rFonts w:eastAsia="Arial" w:cs="Arial"/>
                <w:sz w:val="18"/>
                <w:szCs w:val="18"/>
              </w:rPr>
            </w:pPr>
            <w:r>
              <w:rPr>
                <w:rFonts w:eastAsia="Arial" w:cs="Arial"/>
                <w:sz w:val="18"/>
                <w:szCs w:val="18"/>
              </w:rPr>
              <w:t>2/01/2025</w:t>
            </w:r>
          </w:p>
        </w:tc>
        <w:tc>
          <w:tcPr>
            <w:tcW w:w="1117" w:type="dxa"/>
          </w:tcPr>
          <w:p w14:paraId="1F3DEBBE" w14:textId="77777777" w:rsidR="001716D6" w:rsidRDefault="001716D6">
            <w:pPr>
              <w:spacing w:line="276" w:lineRule="auto"/>
              <w:rPr>
                <w:rFonts w:eastAsia="Arial" w:cs="Arial"/>
                <w:sz w:val="18"/>
                <w:szCs w:val="18"/>
              </w:rPr>
            </w:pPr>
          </w:p>
          <w:p w14:paraId="25898B47" w14:textId="77777777" w:rsidR="001716D6" w:rsidRDefault="001716D6">
            <w:pPr>
              <w:spacing w:line="276" w:lineRule="auto"/>
              <w:rPr>
                <w:rFonts w:eastAsia="Arial" w:cs="Arial"/>
                <w:sz w:val="18"/>
                <w:szCs w:val="18"/>
              </w:rPr>
            </w:pPr>
          </w:p>
          <w:p w14:paraId="28B0DF90" w14:textId="77777777" w:rsidR="001716D6" w:rsidRDefault="001716D6">
            <w:pPr>
              <w:spacing w:line="276" w:lineRule="auto"/>
              <w:rPr>
                <w:rFonts w:eastAsia="Arial" w:cs="Arial"/>
                <w:sz w:val="18"/>
                <w:szCs w:val="18"/>
              </w:rPr>
            </w:pPr>
          </w:p>
          <w:p w14:paraId="247D56B4" w14:textId="77777777" w:rsidR="001716D6" w:rsidRPr="002A4DBA" w:rsidRDefault="001716D6">
            <w:pPr>
              <w:spacing w:line="276" w:lineRule="auto"/>
              <w:rPr>
                <w:rFonts w:eastAsia="Arial" w:cs="Arial"/>
                <w:sz w:val="18"/>
                <w:szCs w:val="18"/>
              </w:rPr>
            </w:pPr>
            <w:r>
              <w:rPr>
                <w:rFonts w:eastAsia="Arial" w:cs="Arial"/>
                <w:sz w:val="18"/>
                <w:szCs w:val="18"/>
              </w:rPr>
              <w:t>30/03/2025</w:t>
            </w:r>
          </w:p>
        </w:tc>
      </w:tr>
      <w:tr w:rsidR="001716D6" w:rsidRPr="002A4DBA" w14:paraId="70430866" w14:textId="77777777" w:rsidTr="44217964">
        <w:trPr>
          <w:jc w:val="center"/>
        </w:trPr>
        <w:tc>
          <w:tcPr>
            <w:tcW w:w="646" w:type="dxa"/>
          </w:tcPr>
          <w:p w14:paraId="38DD2C17" w14:textId="77777777" w:rsidR="001716D6" w:rsidRPr="002A4DBA" w:rsidRDefault="001716D6">
            <w:pPr>
              <w:spacing w:line="276" w:lineRule="auto"/>
              <w:rPr>
                <w:rFonts w:eastAsia="Arial" w:cs="Arial"/>
                <w:sz w:val="18"/>
                <w:szCs w:val="18"/>
              </w:rPr>
            </w:pPr>
            <w:r w:rsidRPr="002A4DBA">
              <w:rPr>
                <w:rFonts w:eastAsia="Arial" w:cs="Arial"/>
                <w:sz w:val="18"/>
                <w:szCs w:val="18"/>
              </w:rPr>
              <w:t>3</w:t>
            </w:r>
          </w:p>
        </w:tc>
        <w:tc>
          <w:tcPr>
            <w:tcW w:w="1553" w:type="dxa"/>
          </w:tcPr>
          <w:p w14:paraId="17F151CA" w14:textId="77777777" w:rsidR="001716D6" w:rsidRPr="002A4DBA" w:rsidRDefault="001716D6">
            <w:pPr>
              <w:spacing w:line="276" w:lineRule="auto"/>
              <w:rPr>
                <w:rFonts w:eastAsia="Arial" w:cs="Arial"/>
                <w:sz w:val="18"/>
                <w:szCs w:val="18"/>
              </w:rPr>
            </w:pPr>
            <w:r w:rsidRPr="00F35156">
              <w:rPr>
                <w:rFonts w:eastAsia="Arial" w:cs="Arial"/>
                <w:sz w:val="18"/>
                <w:szCs w:val="18"/>
              </w:rPr>
              <w:t>Registrar y actualizar trámites y</w:t>
            </w:r>
            <w:r>
              <w:rPr>
                <w:rFonts w:eastAsia="Arial" w:cs="Arial"/>
                <w:sz w:val="18"/>
                <w:szCs w:val="18"/>
              </w:rPr>
              <w:t xml:space="preserve"> </w:t>
            </w:r>
            <w:r w:rsidRPr="00F35156">
              <w:rPr>
                <w:rFonts w:eastAsia="Arial" w:cs="Arial"/>
                <w:sz w:val="18"/>
                <w:szCs w:val="18"/>
              </w:rPr>
              <w:t>otros procedimientos administrativos en el SUIT</w:t>
            </w:r>
          </w:p>
        </w:tc>
        <w:tc>
          <w:tcPr>
            <w:tcW w:w="1187" w:type="dxa"/>
          </w:tcPr>
          <w:p w14:paraId="1FDB6749" w14:textId="77777777" w:rsidR="001716D6" w:rsidRDefault="001716D6">
            <w:pPr>
              <w:spacing w:line="276" w:lineRule="auto"/>
              <w:rPr>
                <w:rFonts w:eastAsia="Arial" w:cs="Arial"/>
                <w:sz w:val="18"/>
                <w:szCs w:val="18"/>
              </w:rPr>
            </w:pPr>
            <w:r>
              <w:rPr>
                <w:rFonts w:eastAsia="Arial" w:cs="Arial"/>
                <w:sz w:val="18"/>
                <w:szCs w:val="18"/>
              </w:rPr>
              <w:t>Humano</w:t>
            </w:r>
          </w:p>
          <w:p w14:paraId="3F161823" w14:textId="77777777" w:rsidR="001716D6" w:rsidRPr="002A4DBA" w:rsidRDefault="001716D6">
            <w:pPr>
              <w:spacing w:line="276" w:lineRule="auto"/>
              <w:rPr>
                <w:rFonts w:eastAsia="Arial" w:cs="Arial"/>
                <w:sz w:val="18"/>
                <w:szCs w:val="18"/>
              </w:rPr>
            </w:pPr>
            <w:r>
              <w:rPr>
                <w:rFonts w:eastAsia="Arial" w:cs="Arial"/>
                <w:sz w:val="18"/>
                <w:szCs w:val="18"/>
              </w:rPr>
              <w:t>Tecnológico</w:t>
            </w:r>
          </w:p>
        </w:tc>
        <w:tc>
          <w:tcPr>
            <w:tcW w:w="1410" w:type="dxa"/>
          </w:tcPr>
          <w:p w14:paraId="4DA8CE88" w14:textId="77777777" w:rsidR="001716D6" w:rsidRPr="002A4DBA" w:rsidRDefault="001716D6">
            <w:pPr>
              <w:spacing w:line="276" w:lineRule="auto"/>
              <w:rPr>
                <w:rFonts w:eastAsia="Arial" w:cs="Arial"/>
                <w:sz w:val="18"/>
                <w:szCs w:val="18"/>
              </w:rPr>
            </w:pPr>
            <w:r>
              <w:rPr>
                <w:rFonts w:eastAsia="Arial" w:cs="Arial"/>
                <w:sz w:val="18"/>
                <w:szCs w:val="18"/>
              </w:rPr>
              <w:t>100%</w:t>
            </w:r>
          </w:p>
        </w:tc>
        <w:tc>
          <w:tcPr>
            <w:tcW w:w="1487" w:type="dxa"/>
          </w:tcPr>
          <w:p w14:paraId="60080CBF" w14:textId="77777777" w:rsidR="001716D6" w:rsidRPr="002A4DBA" w:rsidRDefault="001716D6">
            <w:pPr>
              <w:spacing w:line="276" w:lineRule="auto"/>
              <w:rPr>
                <w:rFonts w:eastAsia="Arial" w:cs="Arial"/>
                <w:sz w:val="18"/>
                <w:szCs w:val="18"/>
              </w:rPr>
            </w:pPr>
            <w:r>
              <w:rPr>
                <w:rFonts w:eastAsia="Arial" w:cs="Arial"/>
                <w:sz w:val="18"/>
                <w:szCs w:val="18"/>
              </w:rPr>
              <w:t xml:space="preserve">Trámites y </w:t>
            </w:r>
            <w:r w:rsidRPr="00F35156">
              <w:rPr>
                <w:rFonts w:eastAsia="Arial" w:cs="Arial"/>
                <w:sz w:val="18"/>
                <w:szCs w:val="18"/>
              </w:rPr>
              <w:t>otros procedimientos administrativos</w:t>
            </w:r>
            <w:r>
              <w:rPr>
                <w:rFonts w:eastAsia="Arial" w:cs="Arial"/>
                <w:sz w:val="18"/>
                <w:szCs w:val="18"/>
              </w:rPr>
              <w:t xml:space="preserve"> actualizados en SUIT</w:t>
            </w:r>
          </w:p>
        </w:tc>
        <w:tc>
          <w:tcPr>
            <w:tcW w:w="1593" w:type="dxa"/>
          </w:tcPr>
          <w:p w14:paraId="2FDDF752" w14:textId="77777777" w:rsidR="001716D6" w:rsidRPr="002A4DBA"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7165C8E5" w14:textId="77777777" w:rsidR="001716D6" w:rsidRDefault="001716D6">
            <w:pPr>
              <w:spacing w:line="276" w:lineRule="auto"/>
              <w:rPr>
                <w:rFonts w:eastAsia="Arial" w:cs="Arial"/>
                <w:sz w:val="18"/>
                <w:szCs w:val="18"/>
              </w:rPr>
            </w:pPr>
          </w:p>
          <w:p w14:paraId="68D8FDAA" w14:textId="77777777" w:rsidR="001716D6" w:rsidRDefault="001716D6">
            <w:pPr>
              <w:spacing w:line="276" w:lineRule="auto"/>
              <w:rPr>
                <w:rFonts w:eastAsia="Arial" w:cs="Arial"/>
                <w:sz w:val="18"/>
                <w:szCs w:val="18"/>
              </w:rPr>
            </w:pPr>
          </w:p>
          <w:p w14:paraId="678841FD" w14:textId="77777777" w:rsidR="001716D6" w:rsidRDefault="001716D6">
            <w:pPr>
              <w:spacing w:line="276" w:lineRule="auto"/>
              <w:rPr>
                <w:rFonts w:eastAsia="Arial" w:cs="Arial"/>
                <w:sz w:val="18"/>
                <w:szCs w:val="18"/>
              </w:rPr>
            </w:pPr>
          </w:p>
          <w:p w14:paraId="715881F1" w14:textId="77777777" w:rsidR="001716D6" w:rsidRPr="002A4DBA" w:rsidRDefault="001716D6">
            <w:pPr>
              <w:spacing w:line="276" w:lineRule="auto"/>
              <w:rPr>
                <w:rFonts w:eastAsia="Arial" w:cs="Arial"/>
                <w:sz w:val="18"/>
                <w:szCs w:val="18"/>
              </w:rPr>
            </w:pPr>
            <w:r>
              <w:rPr>
                <w:rFonts w:eastAsia="Arial" w:cs="Arial"/>
                <w:sz w:val="18"/>
                <w:szCs w:val="18"/>
              </w:rPr>
              <w:t>2/01/2025</w:t>
            </w:r>
          </w:p>
        </w:tc>
        <w:tc>
          <w:tcPr>
            <w:tcW w:w="1117" w:type="dxa"/>
          </w:tcPr>
          <w:p w14:paraId="6B7DDE21" w14:textId="77777777" w:rsidR="001716D6" w:rsidRDefault="001716D6">
            <w:pPr>
              <w:spacing w:line="276" w:lineRule="auto"/>
              <w:rPr>
                <w:rFonts w:eastAsia="Arial" w:cs="Arial"/>
                <w:sz w:val="18"/>
                <w:szCs w:val="18"/>
              </w:rPr>
            </w:pPr>
          </w:p>
          <w:p w14:paraId="56BF8143" w14:textId="77777777" w:rsidR="001716D6" w:rsidRDefault="001716D6">
            <w:pPr>
              <w:spacing w:line="276" w:lineRule="auto"/>
              <w:rPr>
                <w:rFonts w:eastAsia="Arial" w:cs="Arial"/>
                <w:sz w:val="18"/>
                <w:szCs w:val="18"/>
              </w:rPr>
            </w:pPr>
          </w:p>
          <w:p w14:paraId="0BCEC920" w14:textId="77777777" w:rsidR="001716D6" w:rsidRDefault="001716D6">
            <w:pPr>
              <w:spacing w:line="276" w:lineRule="auto"/>
              <w:rPr>
                <w:rFonts w:eastAsia="Arial" w:cs="Arial"/>
                <w:sz w:val="18"/>
                <w:szCs w:val="18"/>
              </w:rPr>
            </w:pPr>
          </w:p>
          <w:p w14:paraId="170685AD" w14:textId="77777777" w:rsidR="001716D6" w:rsidRPr="002A4DBA" w:rsidRDefault="001716D6">
            <w:pPr>
              <w:spacing w:line="276" w:lineRule="auto"/>
              <w:rPr>
                <w:rFonts w:eastAsia="Arial" w:cs="Arial"/>
                <w:sz w:val="18"/>
                <w:szCs w:val="18"/>
              </w:rPr>
            </w:pPr>
            <w:r>
              <w:rPr>
                <w:rFonts w:eastAsia="Arial" w:cs="Arial"/>
                <w:sz w:val="18"/>
                <w:szCs w:val="18"/>
              </w:rPr>
              <w:t>30/03/2025</w:t>
            </w:r>
          </w:p>
        </w:tc>
      </w:tr>
      <w:tr w:rsidR="001716D6" w:rsidRPr="002A4DBA" w14:paraId="61FC1C04" w14:textId="77777777" w:rsidTr="44217964">
        <w:trPr>
          <w:jc w:val="center"/>
        </w:trPr>
        <w:tc>
          <w:tcPr>
            <w:tcW w:w="646" w:type="dxa"/>
          </w:tcPr>
          <w:p w14:paraId="56A626FE" w14:textId="77777777" w:rsidR="001716D6" w:rsidRPr="002A4DBA" w:rsidRDefault="001716D6">
            <w:pPr>
              <w:spacing w:line="276" w:lineRule="auto"/>
              <w:jc w:val="center"/>
              <w:rPr>
                <w:rFonts w:eastAsia="Arial" w:cs="Arial"/>
                <w:sz w:val="18"/>
                <w:szCs w:val="18"/>
              </w:rPr>
            </w:pPr>
            <w:r>
              <w:rPr>
                <w:rFonts w:eastAsia="Arial" w:cs="Arial"/>
                <w:sz w:val="18"/>
                <w:szCs w:val="18"/>
              </w:rPr>
              <w:t>4</w:t>
            </w:r>
          </w:p>
        </w:tc>
        <w:tc>
          <w:tcPr>
            <w:tcW w:w="1553" w:type="dxa"/>
          </w:tcPr>
          <w:p w14:paraId="3F32B484" w14:textId="20CABC30" w:rsidR="001716D6" w:rsidRPr="00F35156" w:rsidRDefault="001716D6">
            <w:pPr>
              <w:spacing w:line="276" w:lineRule="auto"/>
              <w:rPr>
                <w:rFonts w:eastAsia="Arial" w:cs="Arial"/>
                <w:sz w:val="18"/>
                <w:szCs w:val="18"/>
              </w:rPr>
            </w:pPr>
            <w:r w:rsidRPr="00486CA3">
              <w:rPr>
                <w:rFonts w:eastAsia="Arial" w:cs="Arial"/>
                <w:sz w:val="18"/>
                <w:szCs w:val="18"/>
              </w:rPr>
              <w:t>Formular</w:t>
            </w:r>
            <w:r w:rsidR="006A7072">
              <w:rPr>
                <w:rFonts w:eastAsia="Arial" w:cs="Arial"/>
                <w:sz w:val="18"/>
                <w:szCs w:val="18"/>
              </w:rPr>
              <w:t xml:space="preserve"> / </w:t>
            </w:r>
            <w:r w:rsidRPr="00486CA3">
              <w:rPr>
                <w:rFonts w:eastAsia="Arial" w:cs="Arial"/>
                <w:sz w:val="18"/>
                <w:szCs w:val="18"/>
              </w:rPr>
              <w:t>inscribir la estrategia de racionalización de trámites</w:t>
            </w:r>
          </w:p>
        </w:tc>
        <w:tc>
          <w:tcPr>
            <w:tcW w:w="1187" w:type="dxa"/>
          </w:tcPr>
          <w:p w14:paraId="1744086B" w14:textId="77777777" w:rsidR="001716D6" w:rsidRDefault="001716D6">
            <w:pPr>
              <w:spacing w:line="276" w:lineRule="auto"/>
              <w:rPr>
                <w:rFonts w:eastAsia="Arial" w:cs="Arial"/>
                <w:sz w:val="18"/>
                <w:szCs w:val="18"/>
              </w:rPr>
            </w:pPr>
            <w:r>
              <w:rPr>
                <w:rFonts w:eastAsia="Arial" w:cs="Arial"/>
                <w:sz w:val="18"/>
                <w:szCs w:val="18"/>
              </w:rPr>
              <w:t>Humano</w:t>
            </w:r>
          </w:p>
          <w:p w14:paraId="2803A9E5" w14:textId="77777777" w:rsidR="001716D6" w:rsidRDefault="001716D6">
            <w:pPr>
              <w:spacing w:line="276" w:lineRule="auto"/>
              <w:rPr>
                <w:rFonts w:eastAsia="Arial" w:cs="Arial"/>
                <w:sz w:val="18"/>
                <w:szCs w:val="18"/>
              </w:rPr>
            </w:pPr>
            <w:r>
              <w:rPr>
                <w:rFonts w:eastAsia="Arial" w:cs="Arial"/>
                <w:sz w:val="18"/>
                <w:szCs w:val="18"/>
              </w:rPr>
              <w:t>Tecnológico</w:t>
            </w:r>
          </w:p>
        </w:tc>
        <w:tc>
          <w:tcPr>
            <w:tcW w:w="1410" w:type="dxa"/>
          </w:tcPr>
          <w:p w14:paraId="2F99726F" w14:textId="77777777" w:rsidR="001716D6" w:rsidRDefault="001716D6">
            <w:pPr>
              <w:spacing w:line="276" w:lineRule="auto"/>
              <w:jc w:val="center"/>
              <w:rPr>
                <w:rFonts w:eastAsia="Arial" w:cs="Arial"/>
                <w:sz w:val="18"/>
                <w:szCs w:val="18"/>
              </w:rPr>
            </w:pPr>
          </w:p>
          <w:p w14:paraId="2CC7E7AA" w14:textId="77777777" w:rsidR="001716D6" w:rsidRDefault="001716D6">
            <w:pPr>
              <w:spacing w:line="276" w:lineRule="auto"/>
              <w:jc w:val="center"/>
              <w:rPr>
                <w:rFonts w:eastAsia="Arial" w:cs="Arial"/>
                <w:sz w:val="18"/>
                <w:szCs w:val="18"/>
              </w:rPr>
            </w:pPr>
            <w:r>
              <w:rPr>
                <w:rFonts w:eastAsia="Arial" w:cs="Arial"/>
                <w:sz w:val="18"/>
                <w:szCs w:val="18"/>
              </w:rPr>
              <w:t>100%</w:t>
            </w:r>
          </w:p>
        </w:tc>
        <w:tc>
          <w:tcPr>
            <w:tcW w:w="1487" w:type="dxa"/>
          </w:tcPr>
          <w:p w14:paraId="0C0F2859" w14:textId="0ABBB560" w:rsidR="001716D6" w:rsidRDefault="001716D6">
            <w:pPr>
              <w:spacing w:line="276" w:lineRule="auto"/>
              <w:rPr>
                <w:rFonts w:eastAsia="Arial" w:cs="Arial"/>
                <w:sz w:val="18"/>
                <w:szCs w:val="18"/>
              </w:rPr>
            </w:pPr>
            <w:r>
              <w:rPr>
                <w:rFonts w:eastAsia="Arial" w:cs="Arial"/>
                <w:sz w:val="18"/>
                <w:szCs w:val="18"/>
              </w:rPr>
              <w:t xml:space="preserve">Estrategia de racionalización </w:t>
            </w:r>
            <w:r w:rsidR="001C74A7">
              <w:rPr>
                <w:rFonts w:eastAsia="Arial" w:cs="Arial"/>
                <w:sz w:val="18"/>
                <w:szCs w:val="18"/>
              </w:rPr>
              <w:t xml:space="preserve">formulada / </w:t>
            </w:r>
            <w:r>
              <w:rPr>
                <w:rFonts w:eastAsia="Arial" w:cs="Arial"/>
                <w:sz w:val="18"/>
                <w:szCs w:val="18"/>
              </w:rPr>
              <w:t>inscrita</w:t>
            </w:r>
            <w:r w:rsidR="007C72A6">
              <w:rPr>
                <w:rFonts w:eastAsia="Arial" w:cs="Arial"/>
                <w:sz w:val="18"/>
                <w:szCs w:val="18"/>
              </w:rPr>
              <w:t>.</w:t>
            </w:r>
          </w:p>
        </w:tc>
        <w:tc>
          <w:tcPr>
            <w:tcW w:w="1593" w:type="dxa"/>
          </w:tcPr>
          <w:p w14:paraId="3C8B8BAA" w14:textId="77777777" w:rsidR="001716D6"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5079CE7A" w14:textId="77777777" w:rsidR="001716D6" w:rsidRPr="002A4DBA" w:rsidRDefault="001716D6">
            <w:pPr>
              <w:spacing w:line="276" w:lineRule="auto"/>
              <w:rPr>
                <w:rFonts w:eastAsia="Arial" w:cs="Arial"/>
                <w:sz w:val="18"/>
                <w:szCs w:val="18"/>
              </w:rPr>
            </w:pPr>
            <w:r>
              <w:rPr>
                <w:rFonts w:eastAsia="Arial" w:cs="Arial"/>
                <w:sz w:val="18"/>
                <w:szCs w:val="18"/>
              </w:rPr>
              <w:t>2/01/2025</w:t>
            </w:r>
          </w:p>
        </w:tc>
        <w:tc>
          <w:tcPr>
            <w:tcW w:w="1117" w:type="dxa"/>
          </w:tcPr>
          <w:p w14:paraId="6BF2F05D" w14:textId="77777777" w:rsidR="001716D6" w:rsidRPr="002A4DBA" w:rsidRDefault="001716D6">
            <w:pPr>
              <w:spacing w:line="276" w:lineRule="auto"/>
              <w:rPr>
                <w:rFonts w:eastAsia="Arial" w:cs="Arial"/>
                <w:sz w:val="18"/>
                <w:szCs w:val="18"/>
              </w:rPr>
            </w:pPr>
            <w:r>
              <w:rPr>
                <w:rFonts w:eastAsia="Arial" w:cs="Arial"/>
                <w:sz w:val="18"/>
                <w:szCs w:val="18"/>
              </w:rPr>
              <w:t>31/01/2025</w:t>
            </w:r>
          </w:p>
        </w:tc>
      </w:tr>
      <w:tr w:rsidR="001716D6" w:rsidRPr="002A4DBA" w14:paraId="06234906" w14:textId="77777777" w:rsidTr="44217964">
        <w:trPr>
          <w:jc w:val="center"/>
        </w:trPr>
        <w:tc>
          <w:tcPr>
            <w:tcW w:w="646" w:type="dxa"/>
          </w:tcPr>
          <w:p w14:paraId="1FCBA597" w14:textId="77777777" w:rsidR="001716D6" w:rsidRDefault="001716D6">
            <w:pPr>
              <w:spacing w:line="276" w:lineRule="auto"/>
              <w:jc w:val="center"/>
              <w:rPr>
                <w:rFonts w:eastAsia="Arial" w:cs="Arial"/>
                <w:sz w:val="18"/>
                <w:szCs w:val="18"/>
              </w:rPr>
            </w:pPr>
            <w:r>
              <w:rPr>
                <w:rFonts w:eastAsia="Arial" w:cs="Arial"/>
                <w:sz w:val="18"/>
                <w:szCs w:val="18"/>
              </w:rPr>
              <w:t>5</w:t>
            </w:r>
          </w:p>
        </w:tc>
        <w:tc>
          <w:tcPr>
            <w:tcW w:w="1553" w:type="dxa"/>
          </w:tcPr>
          <w:p w14:paraId="174A0E86" w14:textId="77777777" w:rsidR="00EB51FD" w:rsidRPr="00EB51FD" w:rsidRDefault="001716D6" w:rsidP="00EB51FD">
            <w:pPr>
              <w:spacing w:line="276" w:lineRule="auto"/>
              <w:rPr>
                <w:rFonts w:eastAsia="Arial" w:cs="Arial"/>
                <w:sz w:val="18"/>
                <w:szCs w:val="18"/>
              </w:rPr>
            </w:pPr>
            <w:r w:rsidRPr="00486CA3">
              <w:rPr>
                <w:rFonts w:eastAsia="Arial" w:cs="Arial"/>
                <w:sz w:val="18"/>
                <w:szCs w:val="18"/>
              </w:rPr>
              <w:t>Implementar las acciones de racionalización</w:t>
            </w:r>
            <w:r w:rsidR="003472C5">
              <w:rPr>
                <w:rFonts w:eastAsia="Arial" w:cs="Arial"/>
                <w:sz w:val="18"/>
                <w:szCs w:val="18"/>
              </w:rPr>
              <w:t xml:space="preserve">: </w:t>
            </w:r>
            <w:r w:rsidR="00EB51FD" w:rsidRPr="00EB51FD">
              <w:rPr>
                <w:rFonts w:eastAsia="Arial" w:cs="Arial"/>
                <w:sz w:val="18"/>
                <w:szCs w:val="18"/>
              </w:rPr>
              <w:t>1. Selección de proveedor</w:t>
            </w:r>
          </w:p>
          <w:p w14:paraId="0F1BE760" w14:textId="77777777" w:rsidR="00EB51FD" w:rsidRPr="00EB51FD" w:rsidRDefault="00EB51FD" w:rsidP="00EB51FD">
            <w:pPr>
              <w:spacing w:line="276" w:lineRule="auto"/>
              <w:rPr>
                <w:rFonts w:eastAsia="Arial" w:cs="Arial"/>
                <w:sz w:val="18"/>
                <w:szCs w:val="18"/>
              </w:rPr>
            </w:pPr>
            <w:r w:rsidRPr="00EB51FD">
              <w:rPr>
                <w:rFonts w:eastAsia="Arial" w:cs="Arial"/>
                <w:sz w:val="18"/>
                <w:szCs w:val="18"/>
              </w:rPr>
              <w:t>2. Definición cronograma de implementación del Desarrollo Tecnológico (cambios, tiempos, responsables)</w:t>
            </w:r>
          </w:p>
          <w:p w14:paraId="3C88064C" w14:textId="0D57C609" w:rsidR="00EB51FD" w:rsidRPr="00EB51FD" w:rsidRDefault="2ACCB658" w:rsidP="00EB51FD">
            <w:pPr>
              <w:spacing w:line="276" w:lineRule="auto"/>
              <w:rPr>
                <w:rFonts w:eastAsia="Arial" w:cs="Arial"/>
                <w:sz w:val="18"/>
                <w:szCs w:val="18"/>
              </w:rPr>
            </w:pPr>
            <w:r w:rsidRPr="44217964">
              <w:rPr>
                <w:rFonts w:eastAsia="Arial" w:cs="Arial"/>
                <w:sz w:val="18"/>
                <w:szCs w:val="18"/>
              </w:rPr>
              <w:t xml:space="preserve">3.Puesta a </w:t>
            </w:r>
            <w:r w:rsidR="1BB2E403" w:rsidRPr="44217964">
              <w:rPr>
                <w:rFonts w:eastAsia="Arial" w:cs="Arial"/>
                <w:sz w:val="18"/>
                <w:szCs w:val="18"/>
              </w:rPr>
              <w:t>Punto frente</w:t>
            </w:r>
            <w:r w:rsidRPr="44217964">
              <w:rPr>
                <w:rFonts w:eastAsia="Arial" w:cs="Arial"/>
                <w:sz w:val="18"/>
                <w:szCs w:val="18"/>
              </w:rPr>
              <w:t xml:space="preserve"> al desarrollo tecnológico.</w:t>
            </w:r>
          </w:p>
          <w:p w14:paraId="496662D5" w14:textId="77777777" w:rsidR="00EB51FD" w:rsidRPr="00EB51FD" w:rsidRDefault="00EB51FD" w:rsidP="00EB51FD">
            <w:pPr>
              <w:spacing w:line="276" w:lineRule="auto"/>
              <w:rPr>
                <w:rFonts w:eastAsia="Arial" w:cs="Arial"/>
                <w:sz w:val="18"/>
                <w:szCs w:val="18"/>
              </w:rPr>
            </w:pPr>
            <w:r w:rsidRPr="00EB51FD">
              <w:rPr>
                <w:rFonts w:eastAsia="Arial" w:cs="Arial"/>
                <w:sz w:val="18"/>
                <w:szCs w:val="18"/>
              </w:rPr>
              <w:t>4.Divulgación a actores internos y externos del cambio realizado.</w:t>
            </w:r>
          </w:p>
          <w:p w14:paraId="77EA5B52" w14:textId="77777777" w:rsidR="00EB51FD" w:rsidRPr="00EB51FD" w:rsidRDefault="00EB51FD" w:rsidP="00EB51FD">
            <w:pPr>
              <w:spacing w:line="276" w:lineRule="auto"/>
              <w:rPr>
                <w:rFonts w:eastAsia="Arial" w:cs="Arial"/>
                <w:sz w:val="18"/>
                <w:szCs w:val="18"/>
              </w:rPr>
            </w:pPr>
            <w:r w:rsidRPr="00EB51FD">
              <w:rPr>
                <w:rFonts w:eastAsia="Arial" w:cs="Arial"/>
                <w:sz w:val="18"/>
                <w:szCs w:val="18"/>
              </w:rPr>
              <w:t>5. Actualización de la OPA en SUIT</w:t>
            </w:r>
          </w:p>
          <w:p w14:paraId="74BE3FBD" w14:textId="77777777" w:rsidR="00EB51FD" w:rsidRPr="00EB51FD" w:rsidRDefault="00EB51FD" w:rsidP="00EB51FD">
            <w:pPr>
              <w:spacing w:line="276" w:lineRule="auto"/>
              <w:rPr>
                <w:rFonts w:eastAsia="Arial" w:cs="Arial"/>
                <w:sz w:val="18"/>
                <w:szCs w:val="18"/>
              </w:rPr>
            </w:pPr>
            <w:r w:rsidRPr="00EB51FD">
              <w:rPr>
                <w:rFonts w:eastAsia="Arial" w:cs="Arial"/>
                <w:sz w:val="18"/>
                <w:szCs w:val="18"/>
              </w:rPr>
              <w:lastRenderedPageBreak/>
              <w:t>6. Implementación de estrategias de medición del impacto generado por los cambios realizados en temas de ahorro de papel, tiempo de mensajería, tiempo y recursos en el desplazamiento del ciudadano.</w:t>
            </w:r>
          </w:p>
          <w:p w14:paraId="629C470E" w14:textId="41A025AE" w:rsidR="001716D6" w:rsidRPr="00486CA3" w:rsidRDefault="00EB51FD">
            <w:pPr>
              <w:spacing w:line="276" w:lineRule="auto"/>
              <w:rPr>
                <w:rFonts w:eastAsia="Arial" w:cs="Arial"/>
                <w:sz w:val="18"/>
                <w:szCs w:val="18"/>
              </w:rPr>
            </w:pPr>
            <w:r w:rsidRPr="00EB51FD">
              <w:rPr>
                <w:rFonts w:eastAsia="Arial" w:cs="Arial"/>
                <w:sz w:val="18"/>
                <w:szCs w:val="18"/>
              </w:rPr>
              <w:t>7. Cierre de la estrategia</w:t>
            </w:r>
          </w:p>
        </w:tc>
        <w:tc>
          <w:tcPr>
            <w:tcW w:w="1187" w:type="dxa"/>
          </w:tcPr>
          <w:p w14:paraId="205EBC94" w14:textId="77777777" w:rsidR="001716D6" w:rsidRDefault="001716D6">
            <w:pPr>
              <w:spacing w:line="276" w:lineRule="auto"/>
              <w:rPr>
                <w:rFonts w:eastAsia="Arial" w:cs="Arial"/>
                <w:sz w:val="18"/>
                <w:szCs w:val="18"/>
              </w:rPr>
            </w:pPr>
            <w:r>
              <w:rPr>
                <w:rFonts w:eastAsia="Arial" w:cs="Arial"/>
                <w:sz w:val="18"/>
                <w:szCs w:val="18"/>
              </w:rPr>
              <w:lastRenderedPageBreak/>
              <w:t>Humano</w:t>
            </w:r>
          </w:p>
          <w:p w14:paraId="6D754118" w14:textId="77777777" w:rsidR="001716D6" w:rsidRDefault="001716D6">
            <w:pPr>
              <w:spacing w:line="276" w:lineRule="auto"/>
              <w:rPr>
                <w:rFonts w:eastAsia="Arial" w:cs="Arial"/>
                <w:sz w:val="18"/>
                <w:szCs w:val="18"/>
              </w:rPr>
            </w:pPr>
            <w:r>
              <w:rPr>
                <w:rFonts w:eastAsia="Arial" w:cs="Arial"/>
                <w:sz w:val="18"/>
                <w:szCs w:val="18"/>
              </w:rPr>
              <w:t xml:space="preserve">Tecnológico </w:t>
            </w:r>
          </w:p>
          <w:p w14:paraId="464F32ED" w14:textId="77777777" w:rsidR="001716D6" w:rsidRDefault="001716D6">
            <w:pPr>
              <w:spacing w:line="276" w:lineRule="auto"/>
              <w:rPr>
                <w:rFonts w:eastAsia="Arial" w:cs="Arial"/>
                <w:sz w:val="18"/>
                <w:szCs w:val="18"/>
              </w:rPr>
            </w:pPr>
            <w:r>
              <w:rPr>
                <w:rFonts w:eastAsia="Arial" w:cs="Arial"/>
                <w:sz w:val="18"/>
                <w:szCs w:val="18"/>
              </w:rPr>
              <w:t>Logístico</w:t>
            </w:r>
          </w:p>
        </w:tc>
        <w:tc>
          <w:tcPr>
            <w:tcW w:w="1410" w:type="dxa"/>
          </w:tcPr>
          <w:p w14:paraId="676175A7" w14:textId="77777777" w:rsidR="001716D6" w:rsidRDefault="001716D6">
            <w:pPr>
              <w:spacing w:line="276" w:lineRule="auto"/>
              <w:jc w:val="center"/>
              <w:rPr>
                <w:rFonts w:eastAsia="Arial" w:cs="Arial"/>
                <w:sz w:val="18"/>
                <w:szCs w:val="18"/>
              </w:rPr>
            </w:pPr>
            <w:r>
              <w:rPr>
                <w:rFonts w:eastAsia="Arial" w:cs="Arial"/>
                <w:sz w:val="18"/>
                <w:szCs w:val="18"/>
              </w:rPr>
              <w:t>100%</w:t>
            </w:r>
          </w:p>
        </w:tc>
        <w:tc>
          <w:tcPr>
            <w:tcW w:w="1487" w:type="dxa"/>
          </w:tcPr>
          <w:p w14:paraId="20EB736B" w14:textId="77777777" w:rsidR="001716D6" w:rsidRDefault="001716D6">
            <w:pPr>
              <w:spacing w:line="276" w:lineRule="auto"/>
              <w:rPr>
                <w:rFonts w:eastAsia="Arial" w:cs="Arial"/>
                <w:sz w:val="18"/>
                <w:szCs w:val="18"/>
              </w:rPr>
            </w:pPr>
            <w:r>
              <w:rPr>
                <w:rFonts w:eastAsia="Arial" w:cs="Arial"/>
                <w:sz w:val="18"/>
                <w:szCs w:val="18"/>
              </w:rPr>
              <w:t>Estrategia de racionalización implementada</w:t>
            </w:r>
          </w:p>
        </w:tc>
        <w:tc>
          <w:tcPr>
            <w:tcW w:w="1593" w:type="dxa"/>
          </w:tcPr>
          <w:p w14:paraId="03B78AFE" w14:textId="77777777" w:rsidR="001716D6"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335BF1D0" w14:textId="77777777" w:rsidR="001716D6" w:rsidRPr="002A4DBA" w:rsidRDefault="001716D6">
            <w:pPr>
              <w:spacing w:line="276" w:lineRule="auto"/>
              <w:rPr>
                <w:rFonts w:eastAsia="Arial" w:cs="Arial"/>
                <w:sz w:val="18"/>
                <w:szCs w:val="18"/>
              </w:rPr>
            </w:pPr>
            <w:r>
              <w:rPr>
                <w:rFonts w:eastAsia="Arial" w:cs="Arial"/>
                <w:sz w:val="18"/>
                <w:szCs w:val="18"/>
              </w:rPr>
              <w:t>1/02/2025</w:t>
            </w:r>
          </w:p>
        </w:tc>
        <w:tc>
          <w:tcPr>
            <w:tcW w:w="1117" w:type="dxa"/>
          </w:tcPr>
          <w:p w14:paraId="69589399" w14:textId="77777777" w:rsidR="001716D6" w:rsidRPr="002A4DBA" w:rsidRDefault="001716D6">
            <w:pPr>
              <w:spacing w:line="276" w:lineRule="auto"/>
              <w:rPr>
                <w:rFonts w:eastAsia="Arial" w:cs="Arial"/>
                <w:sz w:val="18"/>
                <w:szCs w:val="18"/>
              </w:rPr>
            </w:pPr>
            <w:r>
              <w:rPr>
                <w:rFonts w:eastAsia="Arial" w:cs="Arial"/>
                <w:sz w:val="18"/>
                <w:szCs w:val="18"/>
              </w:rPr>
              <w:t>30/10/2025</w:t>
            </w:r>
          </w:p>
        </w:tc>
      </w:tr>
      <w:tr w:rsidR="001716D6" w:rsidRPr="002A4DBA" w14:paraId="62773076" w14:textId="77777777" w:rsidTr="44217964">
        <w:trPr>
          <w:jc w:val="center"/>
        </w:trPr>
        <w:tc>
          <w:tcPr>
            <w:tcW w:w="646" w:type="dxa"/>
          </w:tcPr>
          <w:p w14:paraId="12B52900" w14:textId="77777777" w:rsidR="001716D6" w:rsidRDefault="001716D6">
            <w:pPr>
              <w:spacing w:line="276" w:lineRule="auto"/>
              <w:jc w:val="center"/>
              <w:rPr>
                <w:rFonts w:eastAsia="Arial" w:cs="Arial"/>
                <w:sz w:val="18"/>
                <w:szCs w:val="18"/>
              </w:rPr>
            </w:pPr>
            <w:r>
              <w:rPr>
                <w:rFonts w:eastAsia="Arial" w:cs="Arial"/>
                <w:sz w:val="18"/>
                <w:szCs w:val="18"/>
              </w:rPr>
              <w:t>6</w:t>
            </w:r>
          </w:p>
        </w:tc>
        <w:tc>
          <w:tcPr>
            <w:tcW w:w="1553" w:type="dxa"/>
          </w:tcPr>
          <w:p w14:paraId="4AF292DB" w14:textId="2C04C69F" w:rsidR="001716D6" w:rsidRPr="00486CA3" w:rsidRDefault="001716D6">
            <w:pPr>
              <w:spacing w:line="276" w:lineRule="auto"/>
              <w:rPr>
                <w:rFonts w:eastAsia="Arial" w:cs="Arial"/>
                <w:sz w:val="18"/>
                <w:szCs w:val="18"/>
              </w:rPr>
            </w:pPr>
            <w:r w:rsidRPr="00486CA3">
              <w:rPr>
                <w:rFonts w:eastAsia="Arial" w:cs="Arial"/>
                <w:sz w:val="18"/>
                <w:szCs w:val="18"/>
              </w:rPr>
              <w:t>Realizar seguimiento y monitoreo a la implementación de la estrategia</w:t>
            </w:r>
            <w:r w:rsidR="00D70F84">
              <w:rPr>
                <w:rFonts w:eastAsia="Arial" w:cs="Arial"/>
                <w:sz w:val="18"/>
                <w:szCs w:val="18"/>
              </w:rPr>
              <w:t>.</w:t>
            </w:r>
          </w:p>
        </w:tc>
        <w:tc>
          <w:tcPr>
            <w:tcW w:w="1187" w:type="dxa"/>
          </w:tcPr>
          <w:p w14:paraId="56F8BBB1" w14:textId="77777777" w:rsidR="001716D6" w:rsidRDefault="001716D6">
            <w:pPr>
              <w:spacing w:line="276" w:lineRule="auto"/>
              <w:rPr>
                <w:rFonts w:eastAsia="Arial" w:cs="Arial"/>
                <w:sz w:val="18"/>
                <w:szCs w:val="18"/>
              </w:rPr>
            </w:pPr>
            <w:r>
              <w:rPr>
                <w:rFonts w:eastAsia="Arial" w:cs="Arial"/>
                <w:sz w:val="18"/>
                <w:szCs w:val="18"/>
              </w:rPr>
              <w:t>Humano</w:t>
            </w:r>
          </w:p>
          <w:p w14:paraId="1F4550DE" w14:textId="77777777" w:rsidR="001716D6" w:rsidRDefault="001716D6">
            <w:pPr>
              <w:spacing w:line="276" w:lineRule="auto"/>
              <w:rPr>
                <w:rFonts w:eastAsia="Arial" w:cs="Arial"/>
                <w:sz w:val="18"/>
                <w:szCs w:val="18"/>
              </w:rPr>
            </w:pPr>
            <w:r>
              <w:rPr>
                <w:rFonts w:eastAsia="Arial" w:cs="Arial"/>
                <w:sz w:val="18"/>
                <w:szCs w:val="18"/>
              </w:rPr>
              <w:t xml:space="preserve">Tecnológico </w:t>
            </w:r>
          </w:p>
          <w:p w14:paraId="413C06C7" w14:textId="77777777" w:rsidR="001716D6" w:rsidRDefault="001716D6">
            <w:pPr>
              <w:spacing w:line="276" w:lineRule="auto"/>
              <w:rPr>
                <w:rFonts w:eastAsia="Arial" w:cs="Arial"/>
                <w:sz w:val="18"/>
                <w:szCs w:val="18"/>
              </w:rPr>
            </w:pPr>
            <w:r>
              <w:rPr>
                <w:rFonts w:eastAsia="Arial" w:cs="Arial"/>
                <w:sz w:val="18"/>
                <w:szCs w:val="18"/>
              </w:rPr>
              <w:t>Logístico</w:t>
            </w:r>
          </w:p>
        </w:tc>
        <w:tc>
          <w:tcPr>
            <w:tcW w:w="1410" w:type="dxa"/>
          </w:tcPr>
          <w:p w14:paraId="36DCC7A0" w14:textId="77777777" w:rsidR="001716D6" w:rsidRDefault="001716D6">
            <w:pPr>
              <w:spacing w:line="276" w:lineRule="auto"/>
              <w:jc w:val="center"/>
              <w:rPr>
                <w:rFonts w:eastAsia="Arial" w:cs="Arial"/>
                <w:sz w:val="18"/>
                <w:szCs w:val="18"/>
              </w:rPr>
            </w:pPr>
            <w:r>
              <w:rPr>
                <w:rFonts w:eastAsia="Arial" w:cs="Arial"/>
                <w:sz w:val="18"/>
                <w:szCs w:val="18"/>
              </w:rPr>
              <w:t>100%</w:t>
            </w:r>
          </w:p>
        </w:tc>
        <w:tc>
          <w:tcPr>
            <w:tcW w:w="1487" w:type="dxa"/>
          </w:tcPr>
          <w:p w14:paraId="4EE31BF7" w14:textId="38A219A9" w:rsidR="001716D6" w:rsidRDefault="001716D6">
            <w:pPr>
              <w:spacing w:line="276" w:lineRule="auto"/>
              <w:rPr>
                <w:rFonts w:eastAsia="Arial" w:cs="Arial"/>
                <w:sz w:val="18"/>
                <w:szCs w:val="18"/>
              </w:rPr>
            </w:pPr>
            <w:r>
              <w:rPr>
                <w:rFonts w:eastAsia="Arial" w:cs="Arial"/>
                <w:sz w:val="18"/>
                <w:szCs w:val="18"/>
              </w:rPr>
              <w:t>Estrategia de racionalización con seguimiento y monitoreo</w:t>
            </w:r>
          </w:p>
        </w:tc>
        <w:tc>
          <w:tcPr>
            <w:tcW w:w="1593" w:type="dxa"/>
          </w:tcPr>
          <w:p w14:paraId="79B4C092" w14:textId="77777777" w:rsidR="001716D6"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264CAC2F" w14:textId="77777777" w:rsidR="001716D6" w:rsidRPr="002A4DBA" w:rsidRDefault="001716D6">
            <w:pPr>
              <w:spacing w:line="276" w:lineRule="auto"/>
              <w:rPr>
                <w:rFonts w:eastAsia="Arial" w:cs="Arial"/>
                <w:sz w:val="18"/>
                <w:szCs w:val="18"/>
              </w:rPr>
            </w:pPr>
            <w:r>
              <w:rPr>
                <w:rFonts w:eastAsia="Arial" w:cs="Arial"/>
                <w:sz w:val="18"/>
                <w:szCs w:val="18"/>
              </w:rPr>
              <w:t>1/02/2025</w:t>
            </w:r>
          </w:p>
        </w:tc>
        <w:tc>
          <w:tcPr>
            <w:tcW w:w="1117" w:type="dxa"/>
          </w:tcPr>
          <w:p w14:paraId="66764663" w14:textId="77777777" w:rsidR="001716D6" w:rsidRPr="002A4DBA" w:rsidRDefault="001716D6">
            <w:pPr>
              <w:spacing w:line="276" w:lineRule="auto"/>
              <w:rPr>
                <w:rFonts w:eastAsia="Arial" w:cs="Arial"/>
                <w:sz w:val="18"/>
                <w:szCs w:val="18"/>
              </w:rPr>
            </w:pPr>
            <w:r>
              <w:rPr>
                <w:rFonts w:eastAsia="Arial" w:cs="Arial"/>
                <w:sz w:val="18"/>
                <w:szCs w:val="18"/>
              </w:rPr>
              <w:t>30/10/2025</w:t>
            </w:r>
          </w:p>
        </w:tc>
      </w:tr>
      <w:tr w:rsidR="001716D6" w:rsidRPr="002A4DBA" w14:paraId="33AECC3B" w14:textId="77777777" w:rsidTr="44217964">
        <w:trPr>
          <w:jc w:val="center"/>
        </w:trPr>
        <w:tc>
          <w:tcPr>
            <w:tcW w:w="646" w:type="dxa"/>
          </w:tcPr>
          <w:p w14:paraId="118AF94F" w14:textId="77777777" w:rsidR="001716D6" w:rsidRDefault="001716D6">
            <w:pPr>
              <w:spacing w:line="276" w:lineRule="auto"/>
              <w:jc w:val="center"/>
              <w:rPr>
                <w:rFonts w:eastAsia="Arial" w:cs="Arial"/>
                <w:sz w:val="18"/>
                <w:szCs w:val="18"/>
              </w:rPr>
            </w:pPr>
            <w:r>
              <w:rPr>
                <w:rFonts w:eastAsia="Arial" w:cs="Arial"/>
                <w:sz w:val="18"/>
                <w:szCs w:val="18"/>
              </w:rPr>
              <w:t>7</w:t>
            </w:r>
          </w:p>
        </w:tc>
        <w:tc>
          <w:tcPr>
            <w:tcW w:w="1553" w:type="dxa"/>
          </w:tcPr>
          <w:p w14:paraId="1B8B0865" w14:textId="566D8456" w:rsidR="001716D6" w:rsidRPr="00486CA3" w:rsidRDefault="001716D6">
            <w:pPr>
              <w:spacing w:line="276" w:lineRule="auto"/>
              <w:rPr>
                <w:rFonts w:eastAsia="Arial" w:cs="Arial"/>
                <w:sz w:val="18"/>
                <w:szCs w:val="18"/>
              </w:rPr>
            </w:pPr>
            <w:r>
              <w:rPr>
                <w:rFonts w:eastAsia="Arial" w:cs="Arial"/>
                <w:sz w:val="18"/>
                <w:szCs w:val="18"/>
              </w:rPr>
              <w:t>Evaluar</w:t>
            </w:r>
            <w:r w:rsidRPr="00486CA3">
              <w:rPr>
                <w:rFonts w:eastAsia="Arial" w:cs="Arial"/>
                <w:sz w:val="18"/>
                <w:szCs w:val="18"/>
              </w:rPr>
              <w:t xml:space="preserve"> los resultados de la </w:t>
            </w:r>
            <w:r>
              <w:rPr>
                <w:rFonts w:eastAsia="Arial" w:cs="Arial"/>
                <w:sz w:val="18"/>
                <w:szCs w:val="18"/>
              </w:rPr>
              <w:t xml:space="preserve">implementación de la </w:t>
            </w:r>
            <w:r w:rsidRPr="00486CA3">
              <w:rPr>
                <w:rFonts w:eastAsia="Arial" w:cs="Arial"/>
                <w:sz w:val="18"/>
                <w:szCs w:val="18"/>
              </w:rPr>
              <w:t xml:space="preserve">racionalización y </w:t>
            </w:r>
            <w:r>
              <w:rPr>
                <w:rFonts w:eastAsia="Arial" w:cs="Arial"/>
                <w:sz w:val="18"/>
                <w:szCs w:val="18"/>
              </w:rPr>
              <w:t>difundirlos</w:t>
            </w:r>
            <w:r w:rsidR="00CC2B23">
              <w:rPr>
                <w:rFonts w:eastAsia="Arial" w:cs="Arial"/>
                <w:sz w:val="18"/>
                <w:szCs w:val="18"/>
              </w:rPr>
              <w:t xml:space="preserve"> ante el CIGD</w:t>
            </w:r>
            <w:r w:rsidR="00993507">
              <w:rPr>
                <w:rFonts w:eastAsia="Arial" w:cs="Arial"/>
                <w:sz w:val="18"/>
                <w:szCs w:val="18"/>
              </w:rPr>
              <w:t xml:space="preserve"> y partes involucradas.</w:t>
            </w:r>
            <w:r>
              <w:rPr>
                <w:rFonts w:eastAsia="Arial" w:cs="Arial"/>
                <w:sz w:val="18"/>
                <w:szCs w:val="18"/>
              </w:rPr>
              <w:t xml:space="preserve"> </w:t>
            </w:r>
          </w:p>
        </w:tc>
        <w:tc>
          <w:tcPr>
            <w:tcW w:w="1187" w:type="dxa"/>
          </w:tcPr>
          <w:p w14:paraId="3FCDC31D" w14:textId="77777777" w:rsidR="001716D6" w:rsidRDefault="001716D6">
            <w:pPr>
              <w:spacing w:line="276" w:lineRule="auto"/>
              <w:rPr>
                <w:rFonts w:eastAsia="Arial" w:cs="Arial"/>
                <w:sz w:val="18"/>
                <w:szCs w:val="18"/>
              </w:rPr>
            </w:pPr>
            <w:r>
              <w:rPr>
                <w:rFonts w:eastAsia="Arial" w:cs="Arial"/>
                <w:sz w:val="18"/>
                <w:szCs w:val="18"/>
              </w:rPr>
              <w:t>Humano</w:t>
            </w:r>
          </w:p>
          <w:p w14:paraId="53C300C2" w14:textId="77777777" w:rsidR="001716D6" w:rsidRDefault="001716D6">
            <w:pPr>
              <w:spacing w:line="276" w:lineRule="auto"/>
              <w:rPr>
                <w:rFonts w:eastAsia="Arial" w:cs="Arial"/>
                <w:sz w:val="18"/>
                <w:szCs w:val="18"/>
              </w:rPr>
            </w:pPr>
            <w:r>
              <w:rPr>
                <w:rFonts w:eastAsia="Arial" w:cs="Arial"/>
                <w:sz w:val="18"/>
                <w:szCs w:val="18"/>
              </w:rPr>
              <w:t xml:space="preserve">Tecnológico </w:t>
            </w:r>
          </w:p>
          <w:p w14:paraId="7B00E86B" w14:textId="77777777" w:rsidR="001716D6" w:rsidRDefault="001716D6">
            <w:pPr>
              <w:spacing w:line="276" w:lineRule="auto"/>
              <w:rPr>
                <w:rFonts w:eastAsia="Arial" w:cs="Arial"/>
                <w:sz w:val="18"/>
                <w:szCs w:val="18"/>
              </w:rPr>
            </w:pPr>
            <w:r>
              <w:rPr>
                <w:rFonts w:eastAsia="Arial" w:cs="Arial"/>
                <w:sz w:val="18"/>
                <w:szCs w:val="18"/>
              </w:rPr>
              <w:t>Logístico</w:t>
            </w:r>
          </w:p>
        </w:tc>
        <w:tc>
          <w:tcPr>
            <w:tcW w:w="1410" w:type="dxa"/>
          </w:tcPr>
          <w:p w14:paraId="6CE137D2" w14:textId="77777777" w:rsidR="001716D6" w:rsidRDefault="001716D6">
            <w:pPr>
              <w:spacing w:line="276" w:lineRule="auto"/>
              <w:jc w:val="center"/>
              <w:rPr>
                <w:rFonts w:eastAsia="Arial" w:cs="Arial"/>
                <w:sz w:val="18"/>
                <w:szCs w:val="18"/>
              </w:rPr>
            </w:pPr>
            <w:r>
              <w:rPr>
                <w:rFonts w:eastAsia="Arial" w:cs="Arial"/>
                <w:sz w:val="18"/>
                <w:szCs w:val="18"/>
              </w:rPr>
              <w:t>100%</w:t>
            </w:r>
          </w:p>
        </w:tc>
        <w:tc>
          <w:tcPr>
            <w:tcW w:w="1487" w:type="dxa"/>
          </w:tcPr>
          <w:p w14:paraId="1727634F" w14:textId="79E71033" w:rsidR="001716D6" w:rsidRDefault="001716D6">
            <w:pPr>
              <w:spacing w:line="276" w:lineRule="auto"/>
              <w:rPr>
                <w:rFonts w:eastAsia="Arial" w:cs="Arial"/>
                <w:sz w:val="18"/>
                <w:szCs w:val="18"/>
              </w:rPr>
            </w:pPr>
            <w:r>
              <w:rPr>
                <w:rFonts w:eastAsia="Arial" w:cs="Arial"/>
                <w:sz w:val="18"/>
                <w:szCs w:val="18"/>
              </w:rPr>
              <w:t xml:space="preserve">- </w:t>
            </w:r>
            <w:r w:rsidR="00160CA0">
              <w:rPr>
                <w:rFonts w:eastAsia="Arial" w:cs="Arial"/>
                <w:sz w:val="18"/>
                <w:szCs w:val="18"/>
              </w:rPr>
              <w:t>Acta de CIGD</w:t>
            </w:r>
            <w:r>
              <w:rPr>
                <w:rFonts w:eastAsia="Arial" w:cs="Arial"/>
                <w:sz w:val="18"/>
                <w:szCs w:val="18"/>
              </w:rPr>
              <w:t>.</w:t>
            </w:r>
          </w:p>
          <w:p w14:paraId="5D199674" w14:textId="3FBA75FE" w:rsidR="001716D6" w:rsidRDefault="001716D6">
            <w:pPr>
              <w:spacing w:line="276" w:lineRule="auto"/>
              <w:rPr>
                <w:rFonts w:eastAsia="Arial" w:cs="Arial"/>
                <w:sz w:val="18"/>
                <w:szCs w:val="18"/>
              </w:rPr>
            </w:pPr>
            <w:r>
              <w:rPr>
                <w:rFonts w:eastAsia="Arial" w:cs="Arial"/>
                <w:sz w:val="18"/>
                <w:szCs w:val="18"/>
              </w:rPr>
              <w:t>-</w:t>
            </w:r>
            <w:r w:rsidR="00160CA0">
              <w:rPr>
                <w:rFonts w:eastAsia="Arial" w:cs="Arial"/>
                <w:sz w:val="18"/>
                <w:szCs w:val="18"/>
              </w:rPr>
              <w:t xml:space="preserve"> </w:t>
            </w:r>
            <w:r>
              <w:rPr>
                <w:rFonts w:eastAsia="Arial" w:cs="Arial"/>
                <w:sz w:val="18"/>
                <w:szCs w:val="18"/>
              </w:rPr>
              <w:t>Piezas comunicacionales internas y externas difundidas</w:t>
            </w:r>
          </w:p>
        </w:tc>
        <w:tc>
          <w:tcPr>
            <w:tcW w:w="1593" w:type="dxa"/>
          </w:tcPr>
          <w:p w14:paraId="39ADC84B" w14:textId="77777777" w:rsidR="001716D6"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5AE9AB27" w14:textId="77777777" w:rsidR="001716D6" w:rsidRPr="002A4DBA" w:rsidRDefault="001716D6">
            <w:pPr>
              <w:spacing w:line="276" w:lineRule="auto"/>
              <w:rPr>
                <w:rFonts w:eastAsia="Arial" w:cs="Arial"/>
                <w:sz w:val="18"/>
                <w:szCs w:val="18"/>
              </w:rPr>
            </w:pPr>
            <w:r>
              <w:rPr>
                <w:rFonts w:eastAsia="Arial" w:cs="Arial"/>
                <w:sz w:val="18"/>
                <w:szCs w:val="18"/>
              </w:rPr>
              <w:t>1/07/2025</w:t>
            </w:r>
          </w:p>
        </w:tc>
        <w:tc>
          <w:tcPr>
            <w:tcW w:w="1117" w:type="dxa"/>
          </w:tcPr>
          <w:p w14:paraId="5157E310" w14:textId="77777777" w:rsidR="001716D6" w:rsidRPr="002A4DBA" w:rsidRDefault="001716D6">
            <w:pPr>
              <w:spacing w:line="276" w:lineRule="auto"/>
              <w:rPr>
                <w:rFonts w:eastAsia="Arial" w:cs="Arial"/>
                <w:sz w:val="18"/>
                <w:szCs w:val="18"/>
              </w:rPr>
            </w:pPr>
            <w:r>
              <w:rPr>
                <w:rFonts w:eastAsia="Arial" w:cs="Arial"/>
                <w:sz w:val="18"/>
                <w:szCs w:val="18"/>
              </w:rPr>
              <w:t>30/10/2025</w:t>
            </w:r>
          </w:p>
        </w:tc>
      </w:tr>
      <w:tr w:rsidR="001716D6" w:rsidRPr="002A4DBA" w14:paraId="1CFF1F16" w14:textId="77777777" w:rsidTr="44217964">
        <w:trPr>
          <w:jc w:val="center"/>
        </w:trPr>
        <w:tc>
          <w:tcPr>
            <w:tcW w:w="646" w:type="dxa"/>
          </w:tcPr>
          <w:p w14:paraId="53DDD118" w14:textId="77777777" w:rsidR="001716D6" w:rsidRDefault="001716D6">
            <w:pPr>
              <w:spacing w:line="276" w:lineRule="auto"/>
              <w:jc w:val="center"/>
              <w:rPr>
                <w:rFonts w:eastAsia="Arial" w:cs="Arial"/>
                <w:sz w:val="18"/>
                <w:szCs w:val="18"/>
              </w:rPr>
            </w:pPr>
            <w:r>
              <w:rPr>
                <w:rFonts w:eastAsia="Arial" w:cs="Arial"/>
                <w:sz w:val="18"/>
                <w:szCs w:val="18"/>
              </w:rPr>
              <w:t>8</w:t>
            </w:r>
          </w:p>
        </w:tc>
        <w:tc>
          <w:tcPr>
            <w:tcW w:w="1553" w:type="dxa"/>
          </w:tcPr>
          <w:p w14:paraId="7FAB6181" w14:textId="77777777" w:rsidR="001716D6" w:rsidRPr="00486CA3" w:rsidRDefault="001716D6">
            <w:pPr>
              <w:spacing w:line="276" w:lineRule="auto"/>
              <w:rPr>
                <w:rFonts w:eastAsia="Arial" w:cs="Arial"/>
                <w:sz w:val="18"/>
                <w:szCs w:val="18"/>
              </w:rPr>
            </w:pPr>
            <w:r w:rsidRPr="00486CA3">
              <w:rPr>
                <w:rFonts w:eastAsia="Arial" w:cs="Arial"/>
                <w:sz w:val="18"/>
                <w:szCs w:val="18"/>
              </w:rPr>
              <w:t>Actualizar de manera periódica los datos de operación</w:t>
            </w:r>
          </w:p>
        </w:tc>
        <w:tc>
          <w:tcPr>
            <w:tcW w:w="1187" w:type="dxa"/>
          </w:tcPr>
          <w:p w14:paraId="6CC87F42" w14:textId="77777777" w:rsidR="001716D6" w:rsidRDefault="001716D6">
            <w:pPr>
              <w:spacing w:line="276" w:lineRule="auto"/>
              <w:rPr>
                <w:rFonts w:eastAsia="Arial" w:cs="Arial"/>
                <w:sz w:val="18"/>
                <w:szCs w:val="18"/>
              </w:rPr>
            </w:pPr>
            <w:r>
              <w:rPr>
                <w:rFonts w:eastAsia="Arial" w:cs="Arial"/>
                <w:sz w:val="18"/>
                <w:szCs w:val="18"/>
              </w:rPr>
              <w:t>Humano</w:t>
            </w:r>
          </w:p>
          <w:p w14:paraId="62C6E84E" w14:textId="77777777" w:rsidR="001716D6" w:rsidRDefault="001716D6">
            <w:pPr>
              <w:spacing w:line="276" w:lineRule="auto"/>
              <w:rPr>
                <w:rFonts w:eastAsia="Arial" w:cs="Arial"/>
                <w:sz w:val="18"/>
                <w:szCs w:val="18"/>
              </w:rPr>
            </w:pPr>
            <w:r>
              <w:rPr>
                <w:rFonts w:eastAsia="Arial" w:cs="Arial"/>
                <w:sz w:val="18"/>
                <w:szCs w:val="18"/>
              </w:rPr>
              <w:t>Tecnológico</w:t>
            </w:r>
          </w:p>
        </w:tc>
        <w:tc>
          <w:tcPr>
            <w:tcW w:w="1410" w:type="dxa"/>
          </w:tcPr>
          <w:p w14:paraId="03CAF6BE" w14:textId="77777777" w:rsidR="001716D6" w:rsidRDefault="001716D6">
            <w:pPr>
              <w:spacing w:line="276" w:lineRule="auto"/>
              <w:jc w:val="center"/>
              <w:rPr>
                <w:rFonts w:eastAsia="Arial" w:cs="Arial"/>
                <w:sz w:val="18"/>
                <w:szCs w:val="18"/>
              </w:rPr>
            </w:pPr>
            <w:r>
              <w:rPr>
                <w:rFonts w:eastAsia="Arial" w:cs="Arial"/>
                <w:sz w:val="18"/>
                <w:szCs w:val="18"/>
              </w:rPr>
              <w:t>100%</w:t>
            </w:r>
          </w:p>
        </w:tc>
        <w:tc>
          <w:tcPr>
            <w:tcW w:w="1487" w:type="dxa"/>
          </w:tcPr>
          <w:p w14:paraId="1C689AE9" w14:textId="77777777" w:rsidR="001716D6" w:rsidRDefault="001716D6">
            <w:pPr>
              <w:spacing w:line="276" w:lineRule="auto"/>
              <w:rPr>
                <w:rFonts w:eastAsia="Arial" w:cs="Arial"/>
                <w:sz w:val="18"/>
                <w:szCs w:val="18"/>
              </w:rPr>
            </w:pPr>
            <w:r>
              <w:rPr>
                <w:rFonts w:eastAsia="Arial" w:cs="Arial"/>
                <w:sz w:val="18"/>
                <w:szCs w:val="18"/>
              </w:rPr>
              <w:t>Datos de operación indexados en el SUIT</w:t>
            </w:r>
          </w:p>
        </w:tc>
        <w:tc>
          <w:tcPr>
            <w:tcW w:w="1593" w:type="dxa"/>
          </w:tcPr>
          <w:p w14:paraId="740BA5D9" w14:textId="77777777" w:rsidR="001716D6" w:rsidRDefault="001716D6">
            <w:pPr>
              <w:spacing w:line="276" w:lineRule="auto"/>
              <w:rPr>
                <w:rFonts w:eastAsia="Arial" w:cs="Arial"/>
                <w:sz w:val="18"/>
                <w:szCs w:val="18"/>
              </w:rPr>
            </w:pPr>
            <w:r>
              <w:rPr>
                <w:rFonts w:eastAsia="Arial" w:cs="Arial"/>
                <w:sz w:val="18"/>
                <w:szCs w:val="18"/>
              </w:rPr>
              <w:t>Subdirección de Planeación</w:t>
            </w:r>
          </w:p>
        </w:tc>
        <w:tc>
          <w:tcPr>
            <w:tcW w:w="1117" w:type="dxa"/>
          </w:tcPr>
          <w:p w14:paraId="7DE6616D" w14:textId="77777777" w:rsidR="001716D6" w:rsidRPr="002A4DBA" w:rsidRDefault="001716D6">
            <w:pPr>
              <w:spacing w:line="276" w:lineRule="auto"/>
              <w:rPr>
                <w:rFonts w:eastAsia="Arial" w:cs="Arial"/>
                <w:sz w:val="18"/>
                <w:szCs w:val="18"/>
              </w:rPr>
            </w:pPr>
            <w:r>
              <w:rPr>
                <w:rFonts w:eastAsia="Arial" w:cs="Arial"/>
                <w:sz w:val="18"/>
                <w:szCs w:val="18"/>
              </w:rPr>
              <w:t>02/01/2025</w:t>
            </w:r>
          </w:p>
        </w:tc>
        <w:tc>
          <w:tcPr>
            <w:tcW w:w="1117" w:type="dxa"/>
          </w:tcPr>
          <w:p w14:paraId="0A348C82" w14:textId="77777777" w:rsidR="001716D6" w:rsidRPr="002A4DBA" w:rsidRDefault="001716D6">
            <w:pPr>
              <w:spacing w:line="276" w:lineRule="auto"/>
              <w:rPr>
                <w:rFonts w:eastAsia="Arial" w:cs="Arial"/>
                <w:sz w:val="18"/>
                <w:szCs w:val="18"/>
              </w:rPr>
            </w:pPr>
            <w:r>
              <w:rPr>
                <w:rFonts w:eastAsia="Arial" w:cs="Arial"/>
                <w:sz w:val="18"/>
                <w:szCs w:val="18"/>
              </w:rPr>
              <w:t>31/12/2025</w:t>
            </w:r>
          </w:p>
        </w:tc>
      </w:tr>
    </w:tbl>
    <w:p w14:paraId="025849E4" w14:textId="77777777" w:rsidR="001716D6" w:rsidRPr="00E339F0" w:rsidRDefault="001716D6" w:rsidP="001716D6">
      <w:pPr>
        <w:spacing w:line="276" w:lineRule="auto"/>
        <w:rPr>
          <w:rFonts w:eastAsia="Arial" w:cs="Arial"/>
        </w:rPr>
      </w:pPr>
    </w:p>
    <w:p w14:paraId="421F8648" w14:textId="5A4A5730" w:rsidR="00E339F0" w:rsidRDefault="00E339F0" w:rsidP="00E339F0">
      <w:pPr>
        <w:spacing w:line="276" w:lineRule="auto"/>
        <w:rPr>
          <w:b/>
          <w:bCs/>
        </w:rPr>
      </w:pPr>
    </w:p>
    <w:p w14:paraId="70FFC119" w14:textId="77777777" w:rsidR="00641A6C" w:rsidRDefault="00641A6C" w:rsidP="00E339F0">
      <w:pPr>
        <w:spacing w:line="276" w:lineRule="auto"/>
        <w:rPr>
          <w:b/>
          <w:bCs/>
        </w:rPr>
      </w:pPr>
    </w:p>
    <w:p w14:paraId="02056BEE" w14:textId="250A4541" w:rsidR="008D497C" w:rsidRDefault="008D497C" w:rsidP="00E339F0">
      <w:pPr>
        <w:spacing w:line="276" w:lineRule="auto"/>
        <w:rPr>
          <w:b/>
          <w:bCs/>
        </w:rPr>
      </w:pPr>
    </w:p>
    <w:sectPr w:rsidR="008D497C">
      <w:headerReference w:type="default" r:id="rId13"/>
      <w:foot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4170C" w14:textId="77777777" w:rsidR="00691FFC" w:rsidRDefault="00691FFC" w:rsidP="00D5741F">
      <w:pPr>
        <w:spacing w:line="240" w:lineRule="auto"/>
      </w:pPr>
      <w:r>
        <w:separator/>
      </w:r>
    </w:p>
  </w:endnote>
  <w:endnote w:type="continuationSeparator" w:id="0">
    <w:p w14:paraId="78645E01" w14:textId="77777777" w:rsidR="00691FFC" w:rsidRDefault="00691FFC" w:rsidP="00D5741F">
      <w:pPr>
        <w:spacing w:line="240" w:lineRule="auto"/>
      </w:pPr>
      <w:r>
        <w:continuationSeparator/>
      </w:r>
    </w:p>
  </w:endnote>
  <w:endnote w:type="continuationNotice" w:id="1">
    <w:p w14:paraId="2226466E" w14:textId="77777777" w:rsidR="00691FFC" w:rsidRDefault="00691F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badi">
    <w:charset w:val="00"/>
    <w:family w:val="swiss"/>
    <w:pitch w:val="variable"/>
    <w:sig w:usb0="8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13F1269" w14:paraId="1543C414" w14:textId="77777777" w:rsidTr="013F1269">
      <w:trPr>
        <w:trHeight w:val="300"/>
      </w:trPr>
      <w:tc>
        <w:tcPr>
          <w:tcW w:w="3005" w:type="dxa"/>
        </w:tcPr>
        <w:p w14:paraId="478074DC" w14:textId="453E2030" w:rsidR="013F1269" w:rsidRDefault="013F1269" w:rsidP="013F1269">
          <w:pPr>
            <w:pStyle w:val="Encabezado"/>
            <w:ind w:left="-115"/>
            <w:jc w:val="left"/>
          </w:pPr>
        </w:p>
      </w:tc>
      <w:tc>
        <w:tcPr>
          <w:tcW w:w="3005" w:type="dxa"/>
        </w:tcPr>
        <w:p w14:paraId="332B3150" w14:textId="522A0462" w:rsidR="013F1269" w:rsidRDefault="013F1269" w:rsidP="013F1269">
          <w:pPr>
            <w:pStyle w:val="Encabezado"/>
            <w:jc w:val="center"/>
          </w:pPr>
        </w:p>
      </w:tc>
      <w:tc>
        <w:tcPr>
          <w:tcW w:w="3005" w:type="dxa"/>
        </w:tcPr>
        <w:p w14:paraId="167307A9" w14:textId="760B29E0" w:rsidR="013F1269" w:rsidRDefault="013F1269" w:rsidP="013F1269">
          <w:pPr>
            <w:pStyle w:val="Encabezado"/>
            <w:ind w:right="-115"/>
            <w:jc w:val="right"/>
          </w:pPr>
        </w:p>
      </w:tc>
    </w:tr>
  </w:tbl>
  <w:p w14:paraId="77074C48" w14:textId="13B50884" w:rsidR="013F1269" w:rsidRDefault="013F1269" w:rsidP="013F126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AEE79" w14:textId="77777777" w:rsidR="00691FFC" w:rsidRDefault="00691FFC" w:rsidP="00D5741F">
      <w:pPr>
        <w:spacing w:line="240" w:lineRule="auto"/>
      </w:pPr>
      <w:r>
        <w:separator/>
      </w:r>
    </w:p>
  </w:footnote>
  <w:footnote w:type="continuationSeparator" w:id="0">
    <w:p w14:paraId="0247EB18" w14:textId="77777777" w:rsidR="00691FFC" w:rsidRDefault="00691FFC" w:rsidP="00D5741F">
      <w:pPr>
        <w:spacing w:line="240" w:lineRule="auto"/>
      </w:pPr>
      <w:r>
        <w:continuationSeparator/>
      </w:r>
    </w:p>
  </w:footnote>
  <w:footnote w:type="continuationNotice" w:id="1">
    <w:p w14:paraId="14BF9D83" w14:textId="77777777" w:rsidR="00691FFC" w:rsidRDefault="00691FF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5103"/>
      <w:gridCol w:w="2410"/>
    </w:tblGrid>
    <w:tr w:rsidR="00D5741F" w:rsidRPr="00B57EB1" w14:paraId="14E896F4" w14:textId="77777777" w:rsidTr="013F1269">
      <w:trPr>
        <w:cantSplit/>
        <w:trHeight w:val="398"/>
        <w:jc w:val="center"/>
      </w:trPr>
      <w:tc>
        <w:tcPr>
          <w:tcW w:w="2480" w:type="dxa"/>
          <w:vMerge w:val="restart"/>
        </w:tcPr>
        <w:p w14:paraId="08E015C0" w14:textId="57899FE3" w:rsidR="00D5741F" w:rsidRPr="00B57EB1" w:rsidRDefault="00D5741F" w:rsidP="007E037E">
          <w:r w:rsidRPr="00D92BC3">
            <w:rPr>
              <w:noProof/>
            </w:rPr>
            <w:drawing>
              <wp:anchor distT="0" distB="0" distL="114300" distR="114300" simplePos="0" relativeHeight="251658240" behindDoc="0" locked="0" layoutInCell="1" allowOverlap="1" wp14:anchorId="40CCB8F3" wp14:editId="2114EC7E">
                <wp:simplePos x="0" y="0"/>
                <wp:positionH relativeFrom="column">
                  <wp:posOffset>262255</wp:posOffset>
                </wp:positionH>
                <wp:positionV relativeFrom="paragraph">
                  <wp:posOffset>146050</wp:posOffset>
                </wp:positionV>
                <wp:extent cx="942975" cy="696516"/>
                <wp:effectExtent l="0" t="0" r="0" b="8890"/>
                <wp:wrapSquare wrapText="bothSides"/>
                <wp:docPr id="1309790250" name="Imagen 130979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69651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vMerge w:val="restart"/>
          <w:vAlign w:val="center"/>
        </w:tcPr>
        <w:p w14:paraId="17AF2791" w14:textId="2BD61D58" w:rsidR="00D5741F" w:rsidRPr="00110964" w:rsidRDefault="013F1269" w:rsidP="013F1269">
          <w:pPr>
            <w:jc w:val="center"/>
            <w:rPr>
              <w:rFonts w:cs="Arial"/>
              <w:b/>
              <w:bCs/>
              <w:sz w:val="24"/>
              <w:szCs w:val="24"/>
            </w:rPr>
          </w:pPr>
          <w:r w:rsidRPr="013F1269">
            <w:rPr>
              <w:rFonts w:cs="Arial"/>
              <w:b/>
              <w:bCs/>
              <w:sz w:val="24"/>
              <w:szCs w:val="24"/>
            </w:rPr>
            <w:t xml:space="preserve">PROGRAMA DE </w:t>
          </w:r>
          <w:r w:rsidR="005E394C">
            <w:rPr>
              <w:rFonts w:cs="Arial"/>
              <w:b/>
              <w:bCs/>
              <w:sz w:val="24"/>
              <w:szCs w:val="24"/>
            </w:rPr>
            <w:t>TRANSPARENCIA Y ETICA PUBLICA</w:t>
          </w:r>
        </w:p>
      </w:tc>
      <w:tc>
        <w:tcPr>
          <w:tcW w:w="2410" w:type="dxa"/>
          <w:vAlign w:val="center"/>
        </w:tcPr>
        <w:p w14:paraId="358D9DB9" w14:textId="3C513630" w:rsidR="00D5741F" w:rsidRPr="00110964" w:rsidRDefault="00D5741F" w:rsidP="002973E5">
          <w:pPr>
            <w:spacing w:line="240" w:lineRule="auto"/>
            <w:rPr>
              <w:rFonts w:cs="Arial"/>
              <w:b/>
              <w:sz w:val="20"/>
            </w:rPr>
          </w:pPr>
          <w:r w:rsidRPr="00110964">
            <w:rPr>
              <w:rFonts w:cs="Arial"/>
              <w:b/>
              <w:sz w:val="20"/>
            </w:rPr>
            <w:t xml:space="preserve">CÓDIGO: </w:t>
          </w:r>
          <w:r w:rsidR="00F03A30" w:rsidRPr="00F03A30">
            <w:rPr>
              <w:rFonts w:cs="Arial"/>
              <w:bCs/>
              <w:sz w:val="20"/>
            </w:rPr>
            <w:t>PR-GM-</w:t>
          </w:r>
          <w:r w:rsidR="005F0E97">
            <w:rPr>
              <w:rFonts w:cs="Arial"/>
              <w:bCs/>
              <w:sz w:val="20"/>
            </w:rPr>
            <w:t>03</w:t>
          </w:r>
        </w:p>
      </w:tc>
    </w:tr>
    <w:tr w:rsidR="00D5741F" w:rsidRPr="00B57EB1" w14:paraId="2DCB5368" w14:textId="77777777" w:rsidTr="013F1269">
      <w:trPr>
        <w:cantSplit/>
        <w:trHeight w:val="398"/>
        <w:jc w:val="center"/>
      </w:trPr>
      <w:tc>
        <w:tcPr>
          <w:tcW w:w="2480" w:type="dxa"/>
          <w:vMerge/>
        </w:tcPr>
        <w:p w14:paraId="39F3D2D3"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59EBCDBB" w14:textId="77777777" w:rsidR="00D5741F" w:rsidRPr="00B57EB1" w:rsidRDefault="00D5741F" w:rsidP="00D5741F">
          <w:pPr>
            <w:jc w:val="center"/>
            <w:rPr>
              <w:b/>
            </w:rPr>
          </w:pPr>
        </w:p>
      </w:tc>
      <w:tc>
        <w:tcPr>
          <w:tcW w:w="2410" w:type="dxa"/>
          <w:vAlign w:val="center"/>
        </w:tcPr>
        <w:p w14:paraId="46405A0C" w14:textId="54D9E6A1" w:rsidR="00D5741F" w:rsidRPr="00110964" w:rsidRDefault="00D5741F" w:rsidP="002973E5">
          <w:pPr>
            <w:spacing w:line="240" w:lineRule="auto"/>
            <w:rPr>
              <w:rFonts w:cs="Arial"/>
              <w:b/>
              <w:sz w:val="20"/>
            </w:rPr>
          </w:pPr>
          <w:r w:rsidRPr="00110964">
            <w:rPr>
              <w:rFonts w:cs="Arial"/>
              <w:b/>
              <w:sz w:val="20"/>
            </w:rPr>
            <w:t>VERSIÓN</w:t>
          </w:r>
          <w:r w:rsidRPr="00F03A30">
            <w:rPr>
              <w:rFonts w:cs="Arial"/>
              <w:bCs/>
              <w:sz w:val="20"/>
            </w:rPr>
            <w:t xml:space="preserve">: </w:t>
          </w:r>
          <w:r w:rsidR="00F03A30" w:rsidRPr="00F03A30">
            <w:rPr>
              <w:rFonts w:cs="Arial"/>
              <w:bCs/>
              <w:sz w:val="20"/>
            </w:rPr>
            <w:t>01</w:t>
          </w:r>
        </w:p>
      </w:tc>
    </w:tr>
    <w:tr w:rsidR="00D5741F" w:rsidRPr="00B57EB1" w14:paraId="1380DD98" w14:textId="77777777" w:rsidTr="013F1269">
      <w:trPr>
        <w:cantSplit/>
        <w:trHeight w:val="448"/>
        <w:jc w:val="center"/>
      </w:trPr>
      <w:tc>
        <w:tcPr>
          <w:tcW w:w="2480" w:type="dxa"/>
          <w:vMerge/>
        </w:tcPr>
        <w:p w14:paraId="6C4B7679"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260CFAEB" w14:textId="77777777" w:rsidR="00D5741F" w:rsidRPr="00B57EB1" w:rsidRDefault="00D5741F" w:rsidP="00D5741F">
          <w:pPr>
            <w:jc w:val="center"/>
            <w:rPr>
              <w:b/>
            </w:rPr>
          </w:pPr>
        </w:p>
      </w:tc>
      <w:tc>
        <w:tcPr>
          <w:tcW w:w="2410" w:type="dxa"/>
          <w:vAlign w:val="center"/>
        </w:tcPr>
        <w:p w14:paraId="5B02BFB1" w14:textId="5055185F" w:rsidR="00D5741F" w:rsidRPr="00110964" w:rsidRDefault="00D5741F" w:rsidP="002973E5">
          <w:pPr>
            <w:spacing w:line="240" w:lineRule="auto"/>
            <w:rPr>
              <w:rFonts w:cs="Arial"/>
              <w:b/>
              <w:sz w:val="20"/>
            </w:rPr>
          </w:pPr>
          <w:r w:rsidRPr="00110964">
            <w:rPr>
              <w:rFonts w:cs="Arial"/>
              <w:b/>
              <w:sz w:val="20"/>
            </w:rPr>
            <w:t>FECHA</w:t>
          </w:r>
          <w:r w:rsidRPr="00AE1A83">
            <w:rPr>
              <w:rFonts w:cs="Arial"/>
              <w:bCs/>
              <w:sz w:val="20"/>
            </w:rPr>
            <w:t xml:space="preserve">: </w:t>
          </w:r>
          <w:r w:rsidR="008E7ACD">
            <w:rPr>
              <w:rFonts w:cs="Arial"/>
              <w:bCs/>
              <w:sz w:val="20"/>
            </w:rPr>
            <w:t>30</w:t>
          </w:r>
          <w:r w:rsidR="005F0E97">
            <w:rPr>
              <w:rFonts w:cs="Arial"/>
              <w:bCs/>
              <w:sz w:val="20"/>
            </w:rPr>
            <w:t>/01/2025</w:t>
          </w:r>
        </w:p>
      </w:tc>
    </w:tr>
    <w:tr w:rsidR="00D5741F" w:rsidRPr="00B57EB1" w14:paraId="55401458" w14:textId="77777777" w:rsidTr="013F1269">
      <w:trPr>
        <w:cantSplit/>
        <w:trHeight w:val="184"/>
        <w:jc w:val="center"/>
      </w:trPr>
      <w:tc>
        <w:tcPr>
          <w:tcW w:w="2480" w:type="dxa"/>
          <w:vMerge/>
        </w:tcPr>
        <w:p w14:paraId="51C1C019" w14:textId="77777777" w:rsidR="00D5741F" w:rsidRPr="00B57EB1" w:rsidRDefault="00D5741F" w:rsidP="00D5741F">
          <w:pPr>
            <w:jc w:val="center"/>
            <w:rPr>
              <w:rFonts w:ascii="Monotype Corsiva" w:hAnsi="Monotype Corsiva"/>
              <w:b/>
              <w:i/>
              <w:noProof/>
              <w:sz w:val="36"/>
              <w:lang w:eastAsia="es-CO"/>
            </w:rPr>
          </w:pPr>
        </w:p>
      </w:tc>
      <w:tc>
        <w:tcPr>
          <w:tcW w:w="5103" w:type="dxa"/>
          <w:vMerge/>
          <w:vAlign w:val="center"/>
        </w:tcPr>
        <w:p w14:paraId="10F35B8C" w14:textId="77777777" w:rsidR="00D5741F" w:rsidRPr="00B57EB1" w:rsidRDefault="00D5741F" w:rsidP="00D5741F">
          <w:pPr>
            <w:jc w:val="center"/>
            <w:rPr>
              <w:b/>
            </w:rPr>
          </w:pPr>
        </w:p>
      </w:tc>
      <w:tc>
        <w:tcPr>
          <w:tcW w:w="2410" w:type="dxa"/>
          <w:vAlign w:val="center"/>
        </w:tcPr>
        <w:p w14:paraId="630BC2E1" w14:textId="77777777" w:rsidR="00D5741F" w:rsidRPr="00110964" w:rsidRDefault="00D5741F" w:rsidP="002973E5">
          <w:pPr>
            <w:spacing w:line="240" w:lineRule="auto"/>
            <w:rPr>
              <w:rFonts w:cs="Arial"/>
              <w:b/>
              <w:sz w:val="20"/>
            </w:rPr>
          </w:pPr>
          <w:r w:rsidRPr="00110964">
            <w:rPr>
              <w:rFonts w:cs="Arial"/>
              <w:b/>
              <w:sz w:val="20"/>
            </w:rPr>
            <w:t>PÁGINA:</w:t>
          </w:r>
          <w:r w:rsidRPr="00110964">
            <w:rPr>
              <w:rFonts w:cs="Arial"/>
              <w:b/>
              <w:i/>
              <w:sz w:val="20"/>
              <w:szCs w:val="18"/>
              <w:lang w:eastAsia="es-MX"/>
            </w:rPr>
            <w:t xml:space="preserve"> </w:t>
          </w:r>
          <w:r w:rsidRPr="00110964">
            <w:rPr>
              <w:rFonts w:cs="Arial"/>
              <w:sz w:val="20"/>
              <w:szCs w:val="18"/>
              <w:lang w:eastAsia="es-MX"/>
            </w:rPr>
            <w:fldChar w:fldCharType="begin"/>
          </w:r>
          <w:r w:rsidRPr="00110964">
            <w:rPr>
              <w:rFonts w:cs="Arial"/>
              <w:sz w:val="20"/>
              <w:szCs w:val="18"/>
              <w:lang w:eastAsia="es-MX"/>
            </w:rPr>
            <w:instrText>PAGE</w:instrText>
          </w:r>
          <w:r w:rsidRPr="00110964">
            <w:rPr>
              <w:rFonts w:cs="Arial"/>
              <w:sz w:val="20"/>
              <w:szCs w:val="18"/>
              <w:lang w:eastAsia="es-MX"/>
            </w:rPr>
            <w:fldChar w:fldCharType="separate"/>
          </w:r>
          <w:r w:rsidRPr="00110964">
            <w:rPr>
              <w:rFonts w:cs="Arial"/>
              <w:noProof/>
              <w:sz w:val="20"/>
              <w:szCs w:val="18"/>
              <w:lang w:eastAsia="es-MX"/>
            </w:rPr>
            <w:t>20</w:t>
          </w:r>
          <w:r w:rsidRPr="00110964">
            <w:rPr>
              <w:rFonts w:cs="Arial"/>
              <w:sz w:val="20"/>
              <w:szCs w:val="18"/>
              <w:lang w:eastAsia="es-MX"/>
            </w:rPr>
            <w:fldChar w:fldCharType="end"/>
          </w:r>
          <w:r w:rsidRPr="00110964">
            <w:rPr>
              <w:rFonts w:cs="Arial"/>
              <w:sz w:val="20"/>
              <w:szCs w:val="18"/>
              <w:lang w:eastAsia="es-MX"/>
            </w:rPr>
            <w:t xml:space="preserve"> de </w:t>
          </w:r>
          <w:r w:rsidRPr="00110964">
            <w:rPr>
              <w:rFonts w:cs="Arial"/>
              <w:sz w:val="20"/>
              <w:szCs w:val="18"/>
              <w:lang w:eastAsia="es-MX"/>
            </w:rPr>
            <w:fldChar w:fldCharType="begin"/>
          </w:r>
          <w:r w:rsidRPr="00110964">
            <w:rPr>
              <w:rFonts w:cs="Arial"/>
              <w:sz w:val="20"/>
              <w:szCs w:val="18"/>
              <w:lang w:eastAsia="es-MX"/>
            </w:rPr>
            <w:instrText>NUMPAGES</w:instrText>
          </w:r>
          <w:r w:rsidRPr="00110964">
            <w:rPr>
              <w:rFonts w:cs="Arial"/>
              <w:sz w:val="20"/>
              <w:szCs w:val="18"/>
              <w:lang w:eastAsia="es-MX"/>
            </w:rPr>
            <w:fldChar w:fldCharType="separate"/>
          </w:r>
          <w:r w:rsidRPr="00110964">
            <w:rPr>
              <w:rFonts w:cs="Arial"/>
              <w:noProof/>
              <w:sz w:val="20"/>
              <w:szCs w:val="18"/>
              <w:lang w:eastAsia="es-MX"/>
            </w:rPr>
            <w:t>24</w:t>
          </w:r>
          <w:r w:rsidRPr="00110964">
            <w:rPr>
              <w:rFonts w:cs="Arial"/>
              <w:sz w:val="20"/>
              <w:szCs w:val="18"/>
              <w:lang w:eastAsia="es-MX"/>
            </w:rPr>
            <w:fldChar w:fldCharType="end"/>
          </w:r>
        </w:p>
      </w:tc>
    </w:tr>
  </w:tbl>
  <w:p w14:paraId="5E2BF935" w14:textId="77777777" w:rsidR="00D5741F" w:rsidRDefault="00D5741F">
    <w:pPr>
      <w:pStyle w:val="Encabezado"/>
    </w:pPr>
  </w:p>
</w:hdr>
</file>

<file path=word/intelligence2.xml><?xml version="1.0" encoding="utf-8"?>
<int2:intelligence xmlns:int2="http://schemas.microsoft.com/office/intelligence/2020/intelligence" xmlns:oel="http://schemas.microsoft.com/office/2019/extlst">
  <int2:observations>
    <int2:textHash int2:hashCode="rLlnCfePPBFoBL" int2:id="QK1CHWZU">
      <int2:state int2:value="Rejected" int2:type="AugLoop_Text_Critique"/>
    </int2:textHash>
    <int2:textHash int2:hashCode="6pOXLwAcqboOt7" int2:id="q5XnfR0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FCA"/>
    <w:multiLevelType w:val="hybridMultilevel"/>
    <w:tmpl w:val="7A2A2C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DD5C7A"/>
    <w:multiLevelType w:val="hybridMultilevel"/>
    <w:tmpl w:val="067C20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6595ED0"/>
    <w:multiLevelType w:val="hybridMultilevel"/>
    <w:tmpl w:val="B9E647F0"/>
    <w:lvl w:ilvl="0" w:tplc="0694A04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82B74"/>
    <w:multiLevelType w:val="hybridMultilevel"/>
    <w:tmpl w:val="748A3EE4"/>
    <w:lvl w:ilvl="0" w:tplc="A4246C7A">
      <w:start w:val="1"/>
      <w:numFmt w:val="bullet"/>
      <w:pStyle w:val="Subttulo"/>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6C41F1A"/>
    <w:multiLevelType w:val="hybridMultilevel"/>
    <w:tmpl w:val="A7BA37A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5" w15:restartNumberingAfterBreak="0">
    <w:nsid w:val="4F82640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3E11CA4"/>
    <w:multiLevelType w:val="hybridMultilevel"/>
    <w:tmpl w:val="EE68BE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2245756"/>
    <w:multiLevelType w:val="multilevel"/>
    <w:tmpl w:val="A1887DB6"/>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62A23A5C"/>
    <w:multiLevelType w:val="hybridMultilevel"/>
    <w:tmpl w:val="31BEAC2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75451A3B"/>
    <w:multiLevelType w:val="hybridMultilevel"/>
    <w:tmpl w:val="EA6E08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7"/>
  </w:num>
  <w:num w:numId="5">
    <w:abstractNumId w:val="4"/>
  </w:num>
  <w:num w:numId="6">
    <w:abstractNumId w:val="0"/>
  </w:num>
  <w:num w:numId="7">
    <w:abstractNumId w:val="8"/>
  </w:num>
  <w:num w:numId="8">
    <w:abstractNumId w:val="1"/>
  </w:num>
  <w:num w:numId="9">
    <w:abstractNumId w:val="9"/>
  </w:num>
  <w:num w:numId="1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DC611D"/>
    <w:rsid w:val="000000F6"/>
    <w:rsid w:val="00000EE5"/>
    <w:rsid w:val="00001B50"/>
    <w:rsid w:val="00002F60"/>
    <w:rsid w:val="00003C98"/>
    <w:rsid w:val="000043B9"/>
    <w:rsid w:val="0000451F"/>
    <w:rsid w:val="00004904"/>
    <w:rsid w:val="000056CC"/>
    <w:rsid w:val="000056EA"/>
    <w:rsid w:val="000066E5"/>
    <w:rsid w:val="00010641"/>
    <w:rsid w:val="0001066B"/>
    <w:rsid w:val="00013BE4"/>
    <w:rsid w:val="0001487A"/>
    <w:rsid w:val="00014C82"/>
    <w:rsid w:val="000151C5"/>
    <w:rsid w:val="00015C70"/>
    <w:rsid w:val="00016068"/>
    <w:rsid w:val="000173D0"/>
    <w:rsid w:val="00020457"/>
    <w:rsid w:val="00020CFC"/>
    <w:rsid w:val="00021AD1"/>
    <w:rsid w:val="00021C30"/>
    <w:rsid w:val="00022EC2"/>
    <w:rsid w:val="00023A08"/>
    <w:rsid w:val="00023FE2"/>
    <w:rsid w:val="00026182"/>
    <w:rsid w:val="00026C06"/>
    <w:rsid w:val="00027A70"/>
    <w:rsid w:val="00030D66"/>
    <w:rsid w:val="0003189F"/>
    <w:rsid w:val="00031A24"/>
    <w:rsid w:val="00031C10"/>
    <w:rsid w:val="000320B6"/>
    <w:rsid w:val="000322D5"/>
    <w:rsid w:val="00034518"/>
    <w:rsid w:val="00035030"/>
    <w:rsid w:val="00035B2F"/>
    <w:rsid w:val="00036955"/>
    <w:rsid w:val="00036D30"/>
    <w:rsid w:val="00037044"/>
    <w:rsid w:val="0004315E"/>
    <w:rsid w:val="000435EC"/>
    <w:rsid w:val="00043611"/>
    <w:rsid w:val="00043D22"/>
    <w:rsid w:val="00045026"/>
    <w:rsid w:val="00045A45"/>
    <w:rsid w:val="000467B1"/>
    <w:rsid w:val="00047050"/>
    <w:rsid w:val="000503AB"/>
    <w:rsid w:val="00050BFE"/>
    <w:rsid w:val="00051EDA"/>
    <w:rsid w:val="00054C51"/>
    <w:rsid w:val="0005564C"/>
    <w:rsid w:val="00056404"/>
    <w:rsid w:val="000566F5"/>
    <w:rsid w:val="0005743E"/>
    <w:rsid w:val="000602A4"/>
    <w:rsid w:val="000618DC"/>
    <w:rsid w:val="00061D36"/>
    <w:rsid w:val="00061EB3"/>
    <w:rsid w:val="00061FB6"/>
    <w:rsid w:val="00062AB5"/>
    <w:rsid w:val="00062E0D"/>
    <w:rsid w:val="00062EAD"/>
    <w:rsid w:val="00063060"/>
    <w:rsid w:val="0006562E"/>
    <w:rsid w:val="000701C1"/>
    <w:rsid w:val="00071A3D"/>
    <w:rsid w:val="000735A0"/>
    <w:rsid w:val="00075409"/>
    <w:rsid w:val="0007548C"/>
    <w:rsid w:val="00075A02"/>
    <w:rsid w:val="00075FEC"/>
    <w:rsid w:val="0008038C"/>
    <w:rsid w:val="000808B6"/>
    <w:rsid w:val="00080D5F"/>
    <w:rsid w:val="000819E2"/>
    <w:rsid w:val="0008254F"/>
    <w:rsid w:val="00083997"/>
    <w:rsid w:val="00084E9E"/>
    <w:rsid w:val="00085011"/>
    <w:rsid w:val="0008634F"/>
    <w:rsid w:val="00086A0A"/>
    <w:rsid w:val="00087315"/>
    <w:rsid w:val="0008748B"/>
    <w:rsid w:val="00087FA4"/>
    <w:rsid w:val="00090EE2"/>
    <w:rsid w:val="00091A98"/>
    <w:rsid w:val="00093524"/>
    <w:rsid w:val="00094DC8"/>
    <w:rsid w:val="0009775C"/>
    <w:rsid w:val="00097779"/>
    <w:rsid w:val="000A1244"/>
    <w:rsid w:val="000A40F7"/>
    <w:rsid w:val="000A415A"/>
    <w:rsid w:val="000A446A"/>
    <w:rsid w:val="000A462E"/>
    <w:rsid w:val="000A4638"/>
    <w:rsid w:val="000A4D6C"/>
    <w:rsid w:val="000A5449"/>
    <w:rsid w:val="000A7ED8"/>
    <w:rsid w:val="000A7F81"/>
    <w:rsid w:val="000B1A13"/>
    <w:rsid w:val="000B2016"/>
    <w:rsid w:val="000B2656"/>
    <w:rsid w:val="000B3CF5"/>
    <w:rsid w:val="000B5464"/>
    <w:rsid w:val="000C1A55"/>
    <w:rsid w:val="000C25C4"/>
    <w:rsid w:val="000C5078"/>
    <w:rsid w:val="000C684F"/>
    <w:rsid w:val="000C6F78"/>
    <w:rsid w:val="000C70C7"/>
    <w:rsid w:val="000D21C4"/>
    <w:rsid w:val="000D2354"/>
    <w:rsid w:val="000D3602"/>
    <w:rsid w:val="000D3D14"/>
    <w:rsid w:val="000D4683"/>
    <w:rsid w:val="000D6CDF"/>
    <w:rsid w:val="000D77D5"/>
    <w:rsid w:val="000E02E9"/>
    <w:rsid w:val="000E17D4"/>
    <w:rsid w:val="000E3151"/>
    <w:rsid w:val="000E3EBE"/>
    <w:rsid w:val="000E5735"/>
    <w:rsid w:val="000E5DCD"/>
    <w:rsid w:val="000E5E92"/>
    <w:rsid w:val="000E7DA2"/>
    <w:rsid w:val="000F0C28"/>
    <w:rsid w:val="000F0D25"/>
    <w:rsid w:val="000F4881"/>
    <w:rsid w:val="000F54C5"/>
    <w:rsid w:val="000F57AD"/>
    <w:rsid w:val="000F695A"/>
    <w:rsid w:val="000F70EE"/>
    <w:rsid w:val="000F74D6"/>
    <w:rsid w:val="000F7BC3"/>
    <w:rsid w:val="00100274"/>
    <w:rsid w:val="001002B6"/>
    <w:rsid w:val="001017A3"/>
    <w:rsid w:val="00101E64"/>
    <w:rsid w:val="00103306"/>
    <w:rsid w:val="00104704"/>
    <w:rsid w:val="00104EA4"/>
    <w:rsid w:val="00104FBC"/>
    <w:rsid w:val="001072D3"/>
    <w:rsid w:val="00110964"/>
    <w:rsid w:val="00111232"/>
    <w:rsid w:val="0011170B"/>
    <w:rsid w:val="00113308"/>
    <w:rsid w:val="001134F9"/>
    <w:rsid w:val="00113973"/>
    <w:rsid w:val="001139B8"/>
    <w:rsid w:val="00114720"/>
    <w:rsid w:val="00114BAF"/>
    <w:rsid w:val="00115564"/>
    <w:rsid w:val="001158C6"/>
    <w:rsid w:val="001168D6"/>
    <w:rsid w:val="001206D9"/>
    <w:rsid w:val="0012088A"/>
    <w:rsid w:val="00121BF3"/>
    <w:rsid w:val="00121C9B"/>
    <w:rsid w:val="00123E3A"/>
    <w:rsid w:val="00125209"/>
    <w:rsid w:val="00125301"/>
    <w:rsid w:val="0013077F"/>
    <w:rsid w:val="0013094B"/>
    <w:rsid w:val="00132472"/>
    <w:rsid w:val="001326D2"/>
    <w:rsid w:val="00132DD5"/>
    <w:rsid w:val="00134038"/>
    <w:rsid w:val="001341C8"/>
    <w:rsid w:val="0013486D"/>
    <w:rsid w:val="00135007"/>
    <w:rsid w:val="001356C4"/>
    <w:rsid w:val="0013652B"/>
    <w:rsid w:val="00137C1B"/>
    <w:rsid w:val="00140C8F"/>
    <w:rsid w:val="001423C8"/>
    <w:rsid w:val="001430F2"/>
    <w:rsid w:val="00144F1D"/>
    <w:rsid w:val="0014548E"/>
    <w:rsid w:val="00146314"/>
    <w:rsid w:val="00146E1A"/>
    <w:rsid w:val="00147743"/>
    <w:rsid w:val="00154FE4"/>
    <w:rsid w:val="00155FC1"/>
    <w:rsid w:val="0015686C"/>
    <w:rsid w:val="00156B9B"/>
    <w:rsid w:val="00160CA0"/>
    <w:rsid w:val="00161C61"/>
    <w:rsid w:val="00161EA9"/>
    <w:rsid w:val="00161EDB"/>
    <w:rsid w:val="00163A66"/>
    <w:rsid w:val="00165079"/>
    <w:rsid w:val="00167B96"/>
    <w:rsid w:val="00167C96"/>
    <w:rsid w:val="00170AC3"/>
    <w:rsid w:val="001716D6"/>
    <w:rsid w:val="00172282"/>
    <w:rsid w:val="00173D1D"/>
    <w:rsid w:val="00174807"/>
    <w:rsid w:val="00174ADD"/>
    <w:rsid w:val="00177436"/>
    <w:rsid w:val="00183B6A"/>
    <w:rsid w:val="001862F8"/>
    <w:rsid w:val="00186507"/>
    <w:rsid w:val="00186FB5"/>
    <w:rsid w:val="00190261"/>
    <w:rsid w:val="00190517"/>
    <w:rsid w:val="001911E2"/>
    <w:rsid w:val="00192BEB"/>
    <w:rsid w:val="00192F7A"/>
    <w:rsid w:val="001930CD"/>
    <w:rsid w:val="00194629"/>
    <w:rsid w:val="00195AD1"/>
    <w:rsid w:val="00196EBD"/>
    <w:rsid w:val="00197117"/>
    <w:rsid w:val="001A00F3"/>
    <w:rsid w:val="001A18C0"/>
    <w:rsid w:val="001A2008"/>
    <w:rsid w:val="001A23DA"/>
    <w:rsid w:val="001A27E3"/>
    <w:rsid w:val="001A32C3"/>
    <w:rsid w:val="001A4E4E"/>
    <w:rsid w:val="001A5585"/>
    <w:rsid w:val="001A6674"/>
    <w:rsid w:val="001A743A"/>
    <w:rsid w:val="001A7A26"/>
    <w:rsid w:val="001B111F"/>
    <w:rsid w:val="001B1792"/>
    <w:rsid w:val="001B1D7B"/>
    <w:rsid w:val="001B1E2D"/>
    <w:rsid w:val="001B1F69"/>
    <w:rsid w:val="001B1FCC"/>
    <w:rsid w:val="001B21F5"/>
    <w:rsid w:val="001B330B"/>
    <w:rsid w:val="001B457D"/>
    <w:rsid w:val="001B49B7"/>
    <w:rsid w:val="001B65A2"/>
    <w:rsid w:val="001B70E3"/>
    <w:rsid w:val="001C0C6A"/>
    <w:rsid w:val="001C0FDB"/>
    <w:rsid w:val="001C37EE"/>
    <w:rsid w:val="001C3830"/>
    <w:rsid w:val="001C53BE"/>
    <w:rsid w:val="001C74A7"/>
    <w:rsid w:val="001C75E2"/>
    <w:rsid w:val="001C76F1"/>
    <w:rsid w:val="001D1ABE"/>
    <w:rsid w:val="001D3CE4"/>
    <w:rsid w:val="001D415C"/>
    <w:rsid w:val="001D45AD"/>
    <w:rsid w:val="001D6071"/>
    <w:rsid w:val="001D70F0"/>
    <w:rsid w:val="001D75F0"/>
    <w:rsid w:val="001E1F27"/>
    <w:rsid w:val="001E2981"/>
    <w:rsid w:val="001E2D79"/>
    <w:rsid w:val="001E3068"/>
    <w:rsid w:val="001E4305"/>
    <w:rsid w:val="001E43CF"/>
    <w:rsid w:val="001E4666"/>
    <w:rsid w:val="001E5553"/>
    <w:rsid w:val="001E5D8F"/>
    <w:rsid w:val="001E6B39"/>
    <w:rsid w:val="001E6FFA"/>
    <w:rsid w:val="001F3E99"/>
    <w:rsid w:val="001F5378"/>
    <w:rsid w:val="001F544A"/>
    <w:rsid w:val="001F6616"/>
    <w:rsid w:val="001F734E"/>
    <w:rsid w:val="001F769E"/>
    <w:rsid w:val="001F7E0C"/>
    <w:rsid w:val="001FFF29"/>
    <w:rsid w:val="0020070D"/>
    <w:rsid w:val="00200CA1"/>
    <w:rsid w:val="00201648"/>
    <w:rsid w:val="00205A44"/>
    <w:rsid w:val="00207ACA"/>
    <w:rsid w:val="00210F04"/>
    <w:rsid w:val="00212CE9"/>
    <w:rsid w:val="00213C10"/>
    <w:rsid w:val="00214A14"/>
    <w:rsid w:val="0022093D"/>
    <w:rsid w:val="00220DC6"/>
    <w:rsid w:val="002210EC"/>
    <w:rsid w:val="0022184C"/>
    <w:rsid w:val="00221A3F"/>
    <w:rsid w:val="00221DBF"/>
    <w:rsid w:val="0022380F"/>
    <w:rsid w:val="00223D53"/>
    <w:rsid w:val="0023198E"/>
    <w:rsid w:val="002324E2"/>
    <w:rsid w:val="00232B1D"/>
    <w:rsid w:val="00232E5F"/>
    <w:rsid w:val="00234057"/>
    <w:rsid w:val="00234AA2"/>
    <w:rsid w:val="00235FEF"/>
    <w:rsid w:val="002370D5"/>
    <w:rsid w:val="00237CF7"/>
    <w:rsid w:val="00240372"/>
    <w:rsid w:val="00240A0F"/>
    <w:rsid w:val="00242C0C"/>
    <w:rsid w:val="0024340C"/>
    <w:rsid w:val="00244E6F"/>
    <w:rsid w:val="00246BBA"/>
    <w:rsid w:val="0024782A"/>
    <w:rsid w:val="0025058B"/>
    <w:rsid w:val="002506B3"/>
    <w:rsid w:val="00252194"/>
    <w:rsid w:val="002530CF"/>
    <w:rsid w:val="00253FF1"/>
    <w:rsid w:val="002569B1"/>
    <w:rsid w:val="002572F6"/>
    <w:rsid w:val="0025786D"/>
    <w:rsid w:val="00257C25"/>
    <w:rsid w:val="00260D22"/>
    <w:rsid w:val="00261561"/>
    <w:rsid w:val="00261968"/>
    <w:rsid w:val="00261F92"/>
    <w:rsid w:val="00262565"/>
    <w:rsid w:val="002636A8"/>
    <w:rsid w:val="0026498B"/>
    <w:rsid w:val="00264C95"/>
    <w:rsid w:val="0026503F"/>
    <w:rsid w:val="0026514E"/>
    <w:rsid w:val="00265C96"/>
    <w:rsid w:val="00265D2E"/>
    <w:rsid w:val="00265F87"/>
    <w:rsid w:val="0027115C"/>
    <w:rsid w:val="00273747"/>
    <w:rsid w:val="00277D2F"/>
    <w:rsid w:val="00277DAB"/>
    <w:rsid w:val="00280B8B"/>
    <w:rsid w:val="00281AEC"/>
    <w:rsid w:val="00284D6F"/>
    <w:rsid w:val="00285984"/>
    <w:rsid w:val="002872F8"/>
    <w:rsid w:val="002953F0"/>
    <w:rsid w:val="00295DF3"/>
    <w:rsid w:val="00295E59"/>
    <w:rsid w:val="002973E5"/>
    <w:rsid w:val="002976C0"/>
    <w:rsid w:val="00297890"/>
    <w:rsid w:val="002991CB"/>
    <w:rsid w:val="002A040D"/>
    <w:rsid w:val="002A0CA5"/>
    <w:rsid w:val="002A0D98"/>
    <w:rsid w:val="002A289B"/>
    <w:rsid w:val="002A3079"/>
    <w:rsid w:val="002A44AB"/>
    <w:rsid w:val="002A4E43"/>
    <w:rsid w:val="002A566E"/>
    <w:rsid w:val="002A5877"/>
    <w:rsid w:val="002A5BF7"/>
    <w:rsid w:val="002A64B7"/>
    <w:rsid w:val="002A68A2"/>
    <w:rsid w:val="002A6B24"/>
    <w:rsid w:val="002A791C"/>
    <w:rsid w:val="002A7F30"/>
    <w:rsid w:val="002B2E2D"/>
    <w:rsid w:val="002B3C29"/>
    <w:rsid w:val="002B3CA8"/>
    <w:rsid w:val="002B4762"/>
    <w:rsid w:val="002C0406"/>
    <w:rsid w:val="002C04E8"/>
    <w:rsid w:val="002C1D03"/>
    <w:rsid w:val="002C25CE"/>
    <w:rsid w:val="002C263C"/>
    <w:rsid w:val="002C35CA"/>
    <w:rsid w:val="002C3D04"/>
    <w:rsid w:val="002C4714"/>
    <w:rsid w:val="002C642C"/>
    <w:rsid w:val="002D0DC7"/>
    <w:rsid w:val="002D16B5"/>
    <w:rsid w:val="002D3252"/>
    <w:rsid w:val="002D348B"/>
    <w:rsid w:val="002D373E"/>
    <w:rsid w:val="002D3E1B"/>
    <w:rsid w:val="002D4DC2"/>
    <w:rsid w:val="002D548E"/>
    <w:rsid w:val="002D5B0C"/>
    <w:rsid w:val="002D5FA0"/>
    <w:rsid w:val="002D7058"/>
    <w:rsid w:val="002E12A7"/>
    <w:rsid w:val="002E1407"/>
    <w:rsid w:val="002E1547"/>
    <w:rsid w:val="002E16DC"/>
    <w:rsid w:val="002E2322"/>
    <w:rsid w:val="002E2DD4"/>
    <w:rsid w:val="002E31C0"/>
    <w:rsid w:val="002E4262"/>
    <w:rsid w:val="002E5949"/>
    <w:rsid w:val="002E5D93"/>
    <w:rsid w:val="002E67A4"/>
    <w:rsid w:val="002E6B00"/>
    <w:rsid w:val="002F09BF"/>
    <w:rsid w:val="002F23A1"/>
    <w:rsid w:val="002F4DDA"/>
    <w:rsid w:val="002F5AF8"/>
    <w:rsid w:val="002F716B"/>
    <w:rsid w:val="002F7370"/>
    <w:rsid w:val="002F7BB9"/>
    <w:rsid w:val="00300711"/>
    <w:rsid w:val="0030078C"/>
    <w:rsid w:val="00300A7A"/>
    <w:rsid w:val="00300CD2"/>
    <w:rsid w:val="003013C5"/>
    <w:rsid w:val="00301DE8"/>
    <w:rsid w:val="0030213B"/>
    <w:rsid w:val="0030213E"/>
    <w:rsid w:val="00302730"/>
    <w:rsid w:val="00302A05"/>
    <w:rsid w:val="00304174"/>
    <w:rsid w:val="00304B40"/>
    <w:rsid w:val="00305088"/>
    <w:rsid w:val="00305184"/>
    <w:rsid w:val="00305AE8"/>
    <w:rsid w:val="003063DF"/>
    <w:rsid w:val="00306A56"/>
    <w:rsid w:val="00310AAA"/>
    <w:rsid w:val="003111C8"/>
    <w:rsid w:val="00311ADC"/>
    <w:rsid w:val="00311C34"/>
    <w:rsid w:val="00311E4C"/>
    <w:rsid w:val="0031254F"/>
    <w:rsid w:val="003142D9"/>
    <w:rsid w:val="003146C6"/>
    <w:rsid w:val="003147EC"/>
    <w:rsid w:val="0031495A"/>
    <w:rsid w:val="003159A3"/>
    <w:rsid w:val="0031631E"/>
    <w:rsid w:val="00317024"/>
    <w:rsid w:val="003206D1"/>
    <w:rsid w:val="0032187A"/>
    <w:rsid w:val="003257A1"/>
    <w:rsid w:val="003257FC"/>
    <w:rsid w:val="00331751"/>
    <w:rsid w:val="00331B29"/>
    <w:rsid w:val="00332ED6"/>
    <w:rsid w:val="003346F4"/>
    <w:rsid w:val="003361B3"/>
    <w:rsid w:val="0033643C"/>
    <w:rsid w:val="00336D29"/>
    <w:rsid w:val="003408B4"/>
    <w:rsid w:val="00341126"/>
    <w:rsid w:val="003412AF"/>
    <w:rsid w:val="00342AA8"/>
    <w:rsid w:val="003441B4"/>
    <w:rsid w:val="00344C2E"/>
    <w:rsid w:val="00345B2F"/>
    <w:rsid w:val="003472C5"/>
    <w:rsid w:val="003476D8"/>
    <w:rsid w:val="003508F0"/>
    <w:rsid w:val="003515CC"/>
    <w:rsid w:val="003525CB"/>
    <w:rsid w:val="00353317"/>
    <w:rsid w:val="00353A4E"/>
    <w:rsid w:val="00354249"/>
    <w:rsid w:val="0035616B"/>
    <w:rsid w:val="00356DBD"/>
    <w:rsid w:val="00357349"/>
    <w:rsid w:val="00357416"/>
    <w:rsid w:val="003612D7"/>
    <w:rsid w:val="00361AD9"/>
    <w:rsid w:val="00363E43"/>
    <w:rsid w:val="003646F1"/>
    <w:rsid w:val="00365805"/>
    <w:rsid w:val="00366391"/>
    <w:rsid w:val="003665D1"/>
    <w:rsid w:val="00370C90"/>
    <w:rsid w:val="00371093"/>
    <w:rsid w:val="00371F89"/>
    <w:rsid w:val="0037261C"/>
    <w:rsid w:val="003731B6"/>
    <w:rsid w:val="0037328B"/>
    <w:rsid w:val="00374884"/>
    <w:rsid w:val="00374DEB"/>
    <w:rsid w:val="00375168"/>
    <w:rsid w:val="00375D0A"/>
    <w:rsid w:val="00375D5F"/>
    <w:rsid w:val="003766FE"/>
    <w:rsid w:val="00377473"/>
    <w:rsid w:val="00381AED"/>
    <w:rsid w:val="00381D2B"/>
    <w:rsid w:val="00382A0E"/>
    <w:rsid w:val="00385A2E"/>
    <w:rsid w:val="00385B67"/>
    <w:rsid w:val="00386A45"/>
    <w:rsid w:val="0039010F"/>
    <w:rsid w:val="00393D0F"/>
    <w:rsid w:val="00394301"/>
    <w:rsid w:val="003958B3"/>
    <w:rsid w:val="0039742C"/>
    <w:rsid w:val="003A0C9F"/>
    <w:rsid w:val="003A1082"/>
    <w:rsid w:val="003A151D"/>
    <w:rsid w:val="003A2AF5"/>
    <w:rsid w:val="003A302E"/>
    <w:rsid w:val="003A3E14"/>
    <w:rsid w:val="003A5AB3"/>
    <w:rsid w:val="003A5DFE"/>
    <w:rsid w:val="003A6C7D"/>
    <w:rsid w:val="003B2738"/>
    <w:rsid w:val="003B5E22"/>
    <w:rsid w:val="003B6325"/>
    <w:rsid w:val="003B73B1"/>
    <w:rsid w:val="003C2DC5"/>
    <w:rsid w:val="003C30FF"/>
    <w:rsid w:val="003C3BA9"/>
    <w:rsid w:val="003D159D"/>
    <w:rsid w:val="003D16DC"/>
    <w:rsid w:val="003D1FCA"/>
    <w:rsid w:val="003D2A6A"/>
    <w:rsid w:val="003D2BC8"/>
    <w:rsid w:val="003D2CA1"/>
    <w:rsid w:val="003D4D0E"/>
    <w:rsid w:val="003D5A5F"/>
    <w:rsid w:val="003D5B19"/>
    <w:rsid w:val="003D6BF6"/>
    <w:rsid w:val="003E1A3A"/>
    <w:rsid w:val="003E265C"/>
    <w:rsid w:val="003E5494"/>
    <w:rsid w:val="003E54DB"/>
    <w:rsid w:val="003E5D5F"/>
    <w:rsid w:val="003E6F47"/>
    <w:rsid w:val="003F13A6"/>
    <w:rsid w:val="003F2C29"/>
    <w:rsid w:val="003F3D61"/>
    <w:rsid w:val="003F5895"/>
    <w:rsid w:val="003F71BB"/>
    <w:rsid w:val="004002B1"/>
    <w:rsid w:val="004003E6"/>
    <w:rsid w:val="004014DE"/>
    <w:rsid w:val="004015DD"/>
    <w:rsid w:val="0040330A"/>
    <w:rsid w:val="004068D1"/>
    <w:rsid w:val="00406D78"/>
    <w:rsid w:val="004077A3"/>
    <w:rsid w:val="004101F8"/>
    <w:rsid w:val="00410568"/>
    <w:rsid w:val="00412EFC"/>
    <w:rsid w:val="0041494D"/>
    <w:rsid w:val="00414C76"/>
    <w:rsid w:val="00415B21"/>
    <w:rsid w:val="00416CF1"/>
    <w:rsid w:val="004175D3"/>
    <w:rsid w:val="00417A60"/>
    <w:rsid w:val="00417C7A"/>
    <w:rsid w:val="00421300"/>
    <w:rsid w:val="00422248"/>
    <w:rsid w:val="004224B1"/>
    <w:rsid w:val="00424BB8"/>
    <w:rsid w:val="004270CE"/>
    <w:rsid w:val="00430A61"/>
    <w:rsid w:val="004324B2"/>
    <w:rsid w:val="00432744"/>
    <w:rsid w:val="00433372"/>
    <w:rsid w:val="00433B21"/>
    <w:rsid w:val="00434272"/>
    <w:rsid w:val="00434BB5"/>
    <w:rsid w:val="00434D16"/>
    <w:rsid w:val="00436674"/>
    <w:rsid w:val="00436A23"/>
    <w:rsid w:val="00437C69"/>
    <w:rsid w:val="00440571"/>
    <w:rsid w:val="00440E29"/>
    <w:rsid w:val="004416DA"/>
    <w:rsid w:val="004422FE"/>
    <w:rsid w:val="0044328F"/>
    <w:rsid w:val="00444AD9"/>
    <w:rsid w:val="00445E02"/>
    <w:rsid w:val="00447107"/>
    <w:rsid w:val="00447CCE"/>
    <w:rsid w:val="00447FC0"/>
    <w:rsid w:val="00451669"/>
    <w:rsid w:val="0045241B"/>
    <w:rsid w:val="00452CA5"/>
    <w:rsid w:val="004548EA"/>
    <w:rsid w:val="00457BA2"/>
    <w:rsid w:val="004613A8"/>
    <w:rsid w:val="004634C8"/>
    <w:rsid w:val="00463763"/>
    <w:rsid w:val="004641B4"/>
    <w:rsid w:val="0047098E"/>
    <w:rsid w:val="0047199B"/>
    <w:rsid w:val="00471E3D"/>
    <w:rsid w:val="00472E5B"/>
    <w:rsid w:val="004733B0"/>
    <w:rsid w:val="00473489"/>
    <w:rsid w:val="00473974"/>
    <w:rsid w:val="004746F1"/>
    <w:rsid w:val="00474868"/>
    <w:rsid w:val="004777DD"/>
    <w:rsid w:val="00480330"/>
    <w:rsid w:val="0048111C"/>
    <w:rsid w:val="00481129"/>
    <w:rsid w:val="0048165E"/>
    <w:rsid w:val="00481A18"/>
    <w:rsid w:val="00481F39"/>
    <w:rsid w:val="00482209"/>
    <w:rsid w:val="0048267A"/>
    <w:rsid w:val="004831CB"/>
    <w:rsid w:val="004847C0"/>
    <w:rsid w:val="00485FE9"/>
    <w:rsid w:val="0048742D"/>
    <w:rsid w:val="00487499"/>
    <w:rsid w:val="00490451"/>
    <w:rsid w:val="00491917"/>
    <w:rsid w:val="0049217B"/>
    <w:rsid w:val="0049354D"/>
    <w:rsid w:val="004957D0"/>
    <w:rsid w:val="00495C53"/>
    <w:rsid w:val="00496365"/>
    <w:rsid w:val="00496473"/>
    <w:rsid w:val="00497E05"/>
    <w:rsid w:val="004A03AE"/>
    <w:rsid w:val="004A0A80"/>
    <w:rsid w:val="004A0D79"/>
    <w:rsid w:val="004A1106"/>
    <w:rsid w:val="004A16D1"/>
    <w:rsid w:val="004A1C20"/>
    <w:rsid w:val="004A2746"/>
    <w:rsid w:val="004A5AE0"/>
    <w:rsid w:val="004A6682"/>
    <w:rsid w:val="004A7148"/>
    <w:rsid w:val="004A7D43"/>
    <w:rsid w:val="004A7F1D"/>
    <w:rsid w:val="004B03F3"/>
    <w:rsid w:val="004B26CD"/>
    <w:rsid w:val="004B44A9"/>
    <w:rsid w:val="004B497C"/>
    <w:rsid w:val="004B4A5E"/>
    <w:rsid w:val="004B4CE4"/>
    <w:rsid w:val="004B4DB9"/>
    <w:rsid w:val="004B528A"/>
    <w:rsid w:val="004B5710"/>
    <w:rsid w:val="004B66CC"/>
    <w:rsid w:val="004B6F59"/>
    <w:rsid w:val="004C000E"/>
    <w:rsid w:val="004C109B"/>
    <w:rsid w:val="004C1A92"/>
    <w:rsid w:val="004C366E"/>
    <w:rsid w:val="004C3F9A"/>
    <w:rsid w:val="004C413C"/>
    <w:rsid w:val="004C4A49"/>
    <w:rsid w:val="004C4FAF"/>
    <w:rsid w:val="004C51CF"/>
    <w:rsid w:val="004C583D"/>
    <w:rsid w:val="004C786F"/>
    <w:rsid w:val="004C7B72"/>
    <w:rsid w:val="004D145B"/>
    <w:rsid w:val="004D16A1"/>
    <w:rsid w:val="004D247A"/>
    <w:rsid w:val="004D2A2C"/>
    <w:rsid w:val="004D35C0"/>
    <w:rsid w:val="004D475C"/>
    <w:rsid w:val="004D4C8D"/>
    <w:rsid w:val="004D4E36"/>
    <w:rsid w:val="004D4EA8"/>
    <w:rsid w:val="004D766E"/>
    <w:rsid w:val="004E2FC7"/>
    <w:rsid w:val="004E64F4"/>
    <w:rsid w:val="004E7CD2"/>
    <w:rsid w:val="004F0350"/>
    <w:rsid w:val="004F0644"/>
    <w:rsid w:val="004F320D"/>
    <w:rsid w:val="004F349E"/>
    <w:rsid w:val="004F34E0"/>
    <w:rsid w:val="004F4918"/>
    <w:rsid w:val="004F5A86"/>
    <w:rsid w:val="00500062"/>
    <w:rsid w:val="00502622"/>
    <w:rsid w:val="00506124"/>
    <w:rsid w:val="005075C6"/>
    <w:rsid w:val="0050768C"/>
    <w:rsid w:val="00510D6E"/>
    <w:rsid w:val="00515743"/>
    <w:rsid w:val="00515D1B"/>
    <w:rsid w:val="0051781E"/>
    <w:rsid w:val="00517DBC"/>
    <w:rsid w:val="00520EC7"/>
    <w:rsid w:val="005215EE"/>
    <w:rsid w:val="0052161A"/>
    <w:rsid w:val="00522B2E"/>
    <w:rsid w:val="00525067"/>
    <w:rsid w:val="00526FFD"/>
    <w:rsid w:val="0053015E"/>
    <w:rsid w:val="0053086B"/>
    <w:rsid w:val="005315D4"/>
    <w:rsid w:val="00531F9B"/>
    <w:rsid w:val="005321FC"/>
    <w:rsid w:val="00533879"/>
    <w:rsid w:val="00533B11"/>
    <w:rsid w:val="00536521"/>
    <w:rsid w:val="005365B8"/>
    <w:rsid w:val="005365E4"/>
    <w:rsid w:val="00536608"/>
    <w:rsid w:val="00540C1A"/>
    <w:rsid w:val="00541CFF"/>
    <w:rsid w:val="0054260C"/>
    <w:rsid w:val="005433C0"/>
    <w:rsid w:val="005437D4"/>
    <w:rsid w:val="005460D5"/>
    <w:rsid w:val="0055414D"/>
    <w:rsid w:val="005542F3"/>
    <w:rsid w:val="00554968"/>
    <w:rsid w:val="00555DC5"/>
    <w:rsid w:val="00557192"/>
    <w:rsid w:val="00557669"/>
    <w:rsid w:val="00560762"/>
    <w:rsid w:val="00560A1A"/>
    <w:rsid w:val="005616D9"/>
    <w:rsid w:val="00562B44"/>
    <w:rsid w:val="0056355C"/>
    <w:rsid w:val="005653F9"/>
    <w:rsid w:val="00565493"/>
    <w:rsid w:val="00565727"/>
    <w:rsid w:val="00565762"/>
    <w:rsid w:val="00565D41"/>
    <w:rsid w:val="00566B88"/>
    <w:rsid w:val="00567F78"/>
    <w:rsid w:val="005769DD"/>
    <w:rsid w:val="0057778D"/>
    <w:rsid w:val="00580181"/>
    <w:rsid w:val="00581CEA"/>
    <w:rsid w:val="005824BD"/>
    <w:rsid w:val="00583713"/>
    <w:rsid w:val="00583A80"/>
    <w:rsid w:val="00583AAB"/>
    <w:rsid w:val="00584280"/>
    <w:rsid w:val="005846BB"/>
    <w:rsid w:val="005848B4"/>
    <w:rsid w:val="0058525E"/>
    <w:rsid w:val="00587056"/>
    <w:rsid w:val="00590EF4"/>
    <w:rsid w:val="00592D9B"/>
    <w:rsid w:val="005934D1"/>
    <w:rsid w:val="0059394E"/>
    <w:rsid w:val="005955F6"/>
    <w:rsid w:val="005968B2"/>
    <w:rsid w:val="005976B1"/>
    <w:rsid w:val="00597A9C"/>
    <w:rsid w:val="005A1D30"/>
    <w:rsid w:val="005A33DB"/>
    <w:rsid w:val="005A4936"/>
    <w:rsid w:val="005A5398"/>
    <w:rsid w:val="005A543F"/>
    <w:rsid w:val="005A5A65"/>
    <w:rsid w:val="005A5A9F"/>
    <w:rsid w:val="005A715C"/>
    <w:rsid w:val="005B2DB0"/>
    <w:rsid w:val="005B3444"/>
    <w:rsid w:val="005B37D1"/>
    <w:rsid w:val="005B39AF"/>
    <w:rsid w:val="005B4704"/>
    <w:rsid w:val="005B4B38"/>
    <w:rsid w:val="005B56C3"/>
    <w:rsid w:val="005B6049"/>
    <w:rsid w:val="005B721E"/>
    <w:rsid w:val="005B7434"/>
    <w:rsid w:val="005B76E2"/>
    <w:rsid w:val="005C06AB"/>
    <w:rsid w:val="005C0E1E"/>
    <w:rsid w:val="005C17E4"/>
    <w:rsid w:val="005C33D7"/>
    <w:rsid w:val="005C4710"/>
    <w:rsid w:val="005C5515"/>
    <w:rsid w:val="005C6093"/>
    <w:rsid w:val="005C652F"/>
    <w:rsid w:val="005C7F84"/>
    <w:rsid w:val="005D0E5E"/>
    <w:rsid w:val="005D132B"/>
    <w:rsid w:val="005D1920"/>
    <w:rsid w:val="005D3002"/>
    <w:rsid w:val="005D3D35"/>
    <w:rsid w:val="005D47F4"/>
    <w:rsid w:val="005D47F9"/>
    <w:rsid w:val="005E122B"/>
    <w:rsid w:val="005E288C"/>
    <w:rsid w:val="005E3690"/>
    <w:rsid w:val="005E36D9"/>
    <w:rsid w:val="005E37EE"/>
    <w:rsid w:val="005E394C"/>
    <w:rsid w:val="005F0E97"/>
    <w:rsid w:val="005F1A86"/>
    <w:rsid w:val="005F2EBB"/>
    <w:rsid w:val="005F4BE0"/>
    <w:rsid w:val="005F5195"/>
    <w:rsid w:val="005F5252"/>
    <w:rsid w:val="005F595A"/>
    <w:rsid w:val="005F612A"/>
    <w:rsid w:val="005F6505"/>
    <w:rsid w:val="005F7668"/>
    <w:rsid w:val="00601FBD"/>
    <w:rsid w:val="006020C8"/>
    <w:rsid w:val="006024F2"/>
    <w:rsid w:val="006039CF"/>
    <w:rsid w:val="00606204"/>
    <w:rsid w:val="006064E3"/>
    <w:rsid w:val="00606520"/>
    <w:rsid w:val="00606B5A"/>
    <w:rsid w:val="00607AA3"/>
    <w:rsid w:val="006122D6"/>
    <w:rsid w:val="006148FC"/>
    <w:rsid w:val="00614A3A"/>
    <w:rsid w:val="00617389"/>
    <w:rsid w:val="006202B7"/>
    <w:rsid w:val="006207DB"/>
    <w:rsid w:val="00620F0D"/>
    <w:rsid w:val="006226CC"/>
    <w:rsid w:val="0062345B"/>
    <w:rsid w:val="00623631"/>
    <w:rsid w:val="0062439A"/>
    <w:rsid w:val="006246EC"/>
    <w:rsid w:val="00625DDB"/>
    <w:rsid w:val="0062630F"/>
    <w:rsid w:val="006269BF"/>
    <w:rsid w:val="006305A8"/>
    <w:rsid w:val="00630B42"/>
    <w:rsid w:val="006319AD"/>
    <w:rsid w:val="0063265E"/>
    <w:rsid w:val="00632FB7"/>
    <w:rsid w:val="00635C9F"/>
    <w:rsid w:val="0063639E"/>
    <w:rsid w:val="00636FBB"/>
    <w:rsid w:val="0063740C"/>
    <w:rsid w:val="00641A6C"/>
    <w:rsid w:val="00641D85"/>
    <w:rsid w:val="00641FED"/>
    <w:rsid w:val="00642822"/>
    <w:rsid w:val="0064389E"/>
    <w:rsid w:val="00644328"/>
    <w:rsid w:val="00645399"/>
    <w:rsid w:val="00646AA7"/>
    <w:rsid w:val="00652D90"/>
    <w:rsid w:val="0065341E"/>
    <w:rsid w:val="00662020"/>
    <w:rsid w:val="00662D33"/>
    <w:rsid w:val="0066327C"/>
    <w:rsid w:val="006638BA"/>
    <w:rsid w:val="00666FA3"/>
    <w:rsid w:val="00670DD2"/>
    <w:rsid w:val="00671B54"/>
    <w:rsid w:val="00671C8A"/>
    <w:rsid w:val="00671E50"/>
    <w:rsid w:val="006728AE"/>
    <w:rsid w:val="00672B8A"/>
    <w:rsid w:val="006747AD"/>
    <w:rsid w:val="006747AF"/>
    <w:rsid w:val="00674B30"/>
    <w:rsid w:val="00674FA8"/>
    <w:rsid w:val="00677703"/>
    <w:rsid w:val="00681712"/>
    <w:rsid w:val="0068520E"/>
    <w:rsid w:val="00685696"/>
    <w:rsid w:val="00685A88"/>
    <w:rsid w:val="006902D0"/>
    <w:rsid w:val="00691FFC"/>
    <w:rsid w:val="00692DC0"/>
    <w:rsid w:val="00692EA7"/>
    <w:rsid w:val="006933CE"/>
    <w:rsid w:val="00693ABA"/>
    <w:rsid w:val="00694E66"/>
    <w:rsid w:val="006964CD"/>
    <w:rsid w:val="006966A4"/>
    <w:rsid w:val="00696740"/>
    <w:rsid w:val="00696A40"/>
    <w:rsid w:val="0069770E"/>
    <w:rsid w:val="006A0539"/>
    <w:rsid w:val="006A2DFA"/>
    <w:rsid w:val="006A3836"/>
    <w:rsid w:val="006A4152"/>
    <w:rsid w:val="006A5364"/>
    <w:rsid w:val="006A5834"/>
    <w:rsid w:val="006A58A1"/>
    <w:rsid w:val="006A5CFC"/>
    <w:rsid w:val="006A65D2"/>
    <w:rsid w:val="006A6982"/>
    <w:rsid w:val="006A7072"/>
    <w:rsid w:val="006B0187"/>
    <w:rsid w:val="006B02A8"/>
    <w:rsid w:val="006B111B"/>
    <w:rsid w:val="006B219A"/>
    <w:rsid w:val="006B24BB"/>
    <w:rsid w:val="006B2D91"/>
    <w:rsid w:val="006B30A8"/>
    <w:rsid w:val="006B34BE"/>
    <w:rsid w:val="006B3F9D"/>
    <w:rsid w:val="006B47CB"/>
    <w:rsid w:val="006C03D1"/>
    <w:rsid w:val="006C262A"/>
    <w:rsid w:val="006C2D18"/>
    <w:rsid w:val="006C3613"/>
    <w:rsid w:val="006C3D71"/>
    <w:rsid w:val="006C4240"/>
    <w:rsid w:val="006C4D4A"/>
    <w:rsid w:val="006C4DE5"/>
    <w:rsid w:val="006C633E"/>
    <w:rsid w:val="006C6607"/>
    <w:rsid w:val="006C6830"/>
    <w:rsid w:val="006D2076"/>
    <w:rsid w:val="006D2A7E"/>
    <w:rsid w:val="006D3DA3"/>
    <w:rsid w:val="006D4119"/>
    <w:rsid w:val="006D44FB"/>
    <w:rsid w:val="006D5413"/>
    <w:rsid w:val="006D5749"/>
    <w:rsid w:val="006D7269"/>
    <w:rsid w:val="006D7E16"/>
    <w:rsid w:val="006E1052"/>
    <w:rsid w:val="006E4424"/>
    <w:rsid w:val="006E469B"/>
    <w:rsid w:val="006E480A"/>
    <w:rsid w:val="006E6B46"/>
    <w:rsid w:val="006E73CC"/>
    <w:rsid w:val="006E740F"/>
    <w:rsid w:val="006E78CF"/>
    <w:rsid w:val="006E7A30"/>
    <w:rsid w:val="006F0F4B"/>
    <w:rsid w:val="006F0F74"/>
    <w:rsid w:val="006F1EBA"/>
    <w:rsid w:val="006F255D"/>
    <w:rsid w:val="006F28F3"/>
    <w:rsid w:val="006F2C33"/>
    <w:rsid w:val="006F31FA"/>
    <w:rsid w:val="006F32CD"/>
    <w:rsid w:val="006F3479"/>
    <w:rsid w:val="006F56BA"/>
    <w:rsid w:val="006F5910"/>
    <w:rsid w:val="006F5FB0"/>
    <w:rsid w:val="006F6846"/>
    <w:rsid w:val="006F727C"/>
    <w:rsid w:val="00701023"/>
    <w:rsid w:val="00701AFC"/>
    <w:rsid w:val="00701BB6"/>
    <w:rsid w:val="00705A10"/>
    <w:rsid w:val="0070604A"/>
    <w:rsid w:val="00710E96"/>
    <w:rsid w:val="00710ECB"/>
    <w:rsid w:val="0071106F"/>
    <w:rsid w:val="00711732"/>
    <w:rsid w:val="00712431"/>
    <w:rsid w:val="007125E7"/>
    <w:rsid w:val="00712E11"/>
    <w:rsid w:val="00713573"/>
    <w:rsid w:val="0071426F"/>
    <w:rsid w:val="00714A91"/>
    <w:rsid w:val="00714F60"/>
    <w:rsid w:val="00715B00"/>
    <w:rsid w:val="0071606B"/>
    <w:rsid w:val="00716F65"/>
    <w:rsid w:val="00717D74"/>
    <w:rsid w:val="007201D6"/>
    <w:rsid w:val="00721787"/>
    <w:rsid w:val="00721A2E"/>
    <w:rsid w:val="00722031"/>
    <w:rsid w:val="00722101"/>
    <w:rsid w:val="007225CE"/>
    <w:rsid w:val="007241BD"/>
    <w:rsid w:val="00724862"/>
    <w:rsid w:val="00724EB5"/>
    <w:rsid w:val="00726C1E"/>
    <w:rsid w:val="00727181"/>
    <w:rsid w:val="007273E2"/>
    <w:rsid w:val="00727A6E"/>
    <w:rsid w:val="00731CF1"/>
    <w:rsid w:val="0073406D"/>
    <w:rsid w:val="007358EA"/>
    <w:rsid w:val="0073627F"/>
    <w:rsid w:val="00736306"/>
    <w:rsid w:val="0073705E"/>
    <w:rsid w:val="0074090D"/>
    <w:rsid w:val="007418C2"/>
    <w:rsid w:val="00741EBA"/>
    <w:rsid w:val="00742204"/>
    <w:rsid w:val="00746392"/>
    <w:rsid w:val="00746D3A"/>
    <w:rsid w:val="00746FD5"/>
    <w:rsid w:val="007478C2"/>
    <w:rsid w:val="00747E20"/>
    <w:rsid w:val="00750D9E"/>
    <w:rsid w:val="0075234E"/>
    <w:rsid w:val="00752DD0"/>
    <w:rsid w:val="0075533A"/>
    <w:rsid w:val="00761296"/>
    <w:rsid w:val="0076201B"/>
    <w:rsid w:val="00762541"/>
    <w:rsid w:val="00762A53"/>
    <w:rsid w:val="00763181"/>
    <w:rsid w:val="00765E6E"/>
    <w:rsid w:val="007664CA"/>
    <w:rsid w:val="00767087"/>
    <w:rsid w:val="00767EDF"/>
    <w:rsid w:val="00770A83"/>
    <w:rsid w:val="0077125C"/>
    <w:rsid w:val="007713C8"/>
    <w:rsid w:val="007716B3"/>
    <w:rsid w:val="00772116"/>
    <w:rsid w:val="00772F46"/>
    <w:rsid w:val="0077330A"/>
    <w:rsid w:val="00773528"/>
    <w:rsid w:val="007742EC"/>
    <w:rsid w:val="00776447"/>
    <w:rsid w:val="00782103"/>
    <w:rsid w:val="007821CF"/>
    <w:rsid w:val="007831A1"/>
    <w:rsid w:val="00783A3E"/>
    <w:rsid w:val="007850A5"/>
    <w:rsid w:val="007850F3"/>
    <w:rsid w:val="00785E6B"/>
    <w:rsid w:val="007871A2"/>
    <w:rsid w:val="00787C07"/>
    <w:rsid w:val="0079078B"/>
    <w:rsid w:val="007913CB"/>
    <w:rsid w:val="007938C9"/>
    <w:rsid w:val="00794199"/>
    <w:rsid w:val="00797B88"/>
    <w:rsid w:val="007A0356"/>
    <w:rsid w:val="007A1A2D"/>
    <w:rsid w:val="007A4B07"/>
    <w:rsid w:val="007A5DD5"/>
    <w:rsid w:val="007A61B7"/>
    <w:rsid w:val="007A7CD4"/>
    <w:rsid w:val="007B14EA"/>
    <w:rsid w:val="007B31F1"/>
    <w:rsid w:val="007B38CD"/>
    <w:rsid w:val="007B4C4C"/>
    <w:rsid w:val="007B7760"/>
    <w:rsid w:val="007B7AF1"/>
    <w:rsid w:val="007C1159"/>
    <w:rsid w:val="007C30DA"/>
    <w:rsid w:val="007C60E5"/>
    <w:rsid w:val="007C6D6F"/>
    <w:rsid w:val="007C72A6"/>
    <w:rsid w:val="007C72DD"/>
    <w:rsid w:val="007D0430"/>
    <w:rsid w:val="007D09B5"/>
    <w:rsid w:val="007D0F65"/>
    <w:rsid w:val="007D19FF"/>
    <w:rsid w:val="007D209A"/>
    <w:rsid w:val="007D3270"/>
    <w:rsid w:val="007D396E"/>
    <w:rsid w:val="007D4AA9"/>
    <w:rsid w:val="007D5E89"/>
    <w:rsid w:val="007D6294"/>
    <w:rsid w:val="007D7014"/>
    <w:rsid w:val="007D786F"/>
    <w:rsid w:val="007D78B0"/>
    <w:rsid w:val="007E037E"/>
    <w:rsid w:val="007E050B"/>
    <w:rsid w:val="007E267F"/>
    <w:rsid w:val="007E3180"/>
    <w:rsid w:val="007E5742"/>
    <w:rsid w:val="007E5CA8"/>
    <w:rsid w:val="007E5E7D"/>
    <w:rsid w:val="007E766B"/>
    <w:rsid w:val="007F03BC"/>
    <w:rsid w:val="007F1BEB"/>
    <w:rsid w:val="007F6027"/>
    <w:rsid w:val="007F6A01"/>
    <w:rsid w:val="007F7ACF"/>
    <w:rsid w:val="00800313"/>
    <w:rsid w:val="0080260E"/>
    <w:rsid w:val="00802CD9"/>
    <w:rsid w:val="0080363B"/>
    <w:rsid w:val="00803647"/>
    <w:rsid w:val="00805700"/>
    <w:rsid w:val="00806055"/>
    <w:rsid w:val="00806EAF"/>
    <w:rsid w:val="00812DDF"/>
    <w:rsid w:val="00814499"/>
    <w:rsid w:val="00814A1D"/>
    <w:rsid w:val="00814ABE"/>
    <w:rsid w:val="00814D62"/>
    <w:rsid w:val="00816280"/>
    <w:rsid w:val="00816F78"/>
    <w:rsid w:val="00817047"/>
    <w:rsid w:val="00817344"/>
    <w:rsid w:val="00817812"/>
    <w:rsid w:val="00821075"/>
    <w:rsid w:val="00821DB8"/>
    <w:rsid w:val="0082224E"/>
    <w:rsid w:val="00822C8F"/>
    <w:rsid w:val="00824765"/>
    <w:rsid w:val="00826361"/>
    <w:rsid w:val="00826729"/>
    <w:rsid w:val="00826A46"/>
    <w:rsid w:val="00826F91"/>
    <w:rsid w:val="00831B5A"/>
    <w:rsid w:val="00831B64"/>
    <w:rsid w:val="00831F50"/>
    <w:rsid w:val="0083227F"/>
    <w:rsid w:val="0083364B"/>
    <w:rsid w:val="00834B08"/>
    <w:rsid w:val="00835385"/>
    <w:rsid w:val="00835406"/>
    <w:rsid w:val="0083541E"/>
    <w:rsid w:val="00836DC5"/>
    <w:rsid w:val="00837015"/>
    <w:rsid w:val="00837990"/>
    <w:rsid w:val="00840534"/>
    <w:rsid w:val="008412C6"/>
    <w:rsid w:val="00841F91"/>
    <w:rsid w:val="008427C9"/>
    <w:rsid w:val="00842C16"/>
    <w:rsid w:val="00843D7F"/>
    <w:rsid w:val="00843FD1"/>
    <w:rsid w:val="0084554D"/>
    <w:rsid w:val="00845945"/>
    <w:rsid w:val="00845B97"/>
    <w:rsid w:val="00846889"/>
    <w:rsid w:val="008475BC"/>
    <w:rsid w:val="00847FD7"/>
    <w:rsid w:val="008507C6"/>
    <w:rsid w:val="00851698"/>
    <w:rsid w:val="0085271A"/>
    <w:rsid w:val="00856A85"/>
    <w:rsid w:val="008577E4"/>
    <w:rsid w:val="0085782A"/>
    <w:rsid w:val="008613DF"/>
    <w:rsid w:val="00863304"/>
    <w:rsid w:val="00863C83"/>
    <w:rsid w:val="0086466A"/>
    <w:rsid w:val="0086520D"/>
    <w:rsid w:val="0086658C"/>
    <w:rsid w:val="0086671F"/>
    <w:rsid w:val="00866C13"/>
    <w:rsid w:val="00866CEE"/>
    <w:rsid w:val="00871C99"/>
    <w:rsid w:val="008730A6"/>
    <w:rsid w:val="00874B1F"/>
    <w:rsid w:val="0087566C"/>
    <w:rsid w:val="00876B0A"/>
    <w:rsid w:val="0088043E"/>
    <w:rsid w:val="008804DE"/>
    <w:rsid w:val="00883D5D"/>
    <w:rsid w:val="00884D8C"/>
    <w:rsid w:val="00887320"/>
    <w:rsid w:val="008912A7"/>
    <w:rsid w:val="00892A9D"/>
    <w:rsid w:val="0089431E"/>
    <w:rsid w:val="00895F3F"/>
    <w:rsid w:val="00896519"/>
    <w:rsid w:val="008A0406"/>
    <w:rsid w:val="008A260D"/>
    <w:rsid w:val="008A47EA"/>
    <w:rsid w:val="008A5B72"/>
    <w:rsid w:val="008A6208"/>
    <w:rsid w:val="008A6687"/>
    <w:rsid w:val="008A6A6C"/>
    <w:rsid w:val="008A6E74"/>
    <w:rsid w:val="008A6F68"/>
    <w:rsid w:val="008A7215"/>
    <w:rsid w:val="008A7A0C"/>
    <w:rsid w:val="008A7D58"/>
    <w:rsid w:val="008B09C8"/>
    <w:rsid w:val="008B0BC4"/>
    <w:rsid w:val="008B12A5"/>
    <w:rsid w:val="008B1B71"/>
    <w:rsid w:val="008B1DB8"/>
    <w:rsid w:val="008B3090"/>
    <w:rsid w:val="008B49F5"/>
    <w:rsid w:val="008B4E62"/>
    <w:rsid w:val="008B6479"/>
    <w:rsid w:val="008B709E"/>
    <w:rsid w:val="008B76DE"/>
    <w:rsid w:val="008C0E0E"/>
    <w:rsid w:val="008C0ED5"/>
    <w:rsid w:val="008C48CA"/>
    <w:rsid w:val="008C51F2"/>
    <w:rsid w:val="008C64F3"/>
    <w:rsid w:val="008C724F"/>
    <w:rsid w:val="008C7A8A"/>
    <w:rsid w:val="008D15D2"/>
    <w:rsid w:val="008D1C23"/>
    <w:rsid w:val="008D1EA2"/>
    <w:rsid w:val="008D3506"/>
    <w:rsid w:val="008D3FCA"/>
    <w:rsid w:val="008D497C"/>
    <w:rsid w:val="008D4E2E"/>
    <w:rsid w:val="008D597A"/>
    <w:rsid w:val="008D7948"/>
    <w:rsid w:val="008E0D90"/>
    <w:rsid w:val="008E131E"/>
    <w:rsid w:val="008E33EF"/>
    <w:rsid w:val="008E4A32"/>
    <w:rsid w:val="008E4F00"/>
    <w:rsid w:val="008E6370"/>
    <w:rsid w:val="008E6935"/>
    <w:rsid w:val="008E6CFD"/>
    <w:rsid w:val="008E7ACD"/>
    <w:rsid w:val="008F0B5C"/>
    <w:rsid w:val="008F153F"/>
    <w:rsid w:val="008F3403"/>
    <w:rsid w:val="008F4510"/>
    <w:rsid w:val="008F4BF5"/>
    <w:rsid w:val="008F714E"/>
    <w:rsid w:val="008F727B"/>
    <w:rsid w:val="008F76F5"/>
    <w:rsid w:val="00900487"/>
    <w:rsid w:val="00900747"/>
    <w:rsid w:val="0090421A"/>
    <w:rsid w:val="00904419"/>
    <w:rsid w:val="009049D8"/>
    <w:rsid w:val="009050C0"/>
    <w:rsid w:val="009056A7"/>
    <w:rsid w:val="00910D2E"/>
    <w:rsid w:val="00911571"/>
    <w:rsid w:val="009116C6"/>
    <w:rsid w:val="0091343A"/>
    <w:rsid w:val="009149C8"/>
    <w:rsid w:val="00915E62"/>
    <w:rsid w:val="00916A3B"/>
    <w:rsid w:val="00920249"/>
    <w:rsid w:val="00920D1B"/>
    <w:rsid w:val="00920EA6"/>
    <w:rsid w:val="009235F4"/>
    <w:rsid w:val="009244BC"/>
    <w:rsid w:val="00926F0D"/>
    <w:rsid w:val="009300E1"/>
    <w:rsid w:val="00930D52"/>
    <w:rsid w:val="00930FDE"/>
    <w:rsid w:val="009320CF"/>
    <w:rsid w:val="0093222E"/>
    <w:rsid w:val="0093227E"/>
    <w:rsid w:val="009326C9"/>
    <w:rsid w:val="00932700"/>
    <w:rsid w:val="00933531"/>
    <w:rsid w:val="0093650C"/>
    <w:rsid w:val="00936CB8"/>
    <w:rsid w:val="009372B8"/>
    <w:rsid w:val="00937A11"/>
    <w:rsid w:val="00937C4A"/>
    <w:rsid w:val="0094004B"/>
    <w:rsid w:val="0094029A"/>
    <w:rsid w:val="00941D8C"/>
    <w:rsid w:val="00942B49"/>
    <w:rsid w:val="0094389F"/>
    <w:rsid w:val="0094406B"/>
    <w:rsid w:val="00945B4B"/>
    <w:rsid w:val="009470B0"/>
    <w:rsid w:val="009479C7"/>
    <w:rsid w:val="009514C2"/>
    <w:rsid w:val="00951942"/>
    <w:rsid w:val="009540B1"/>
    <w:rsid w:val="00954DD9"/>
    <w:rsid w:val="00956C00"/>
    <w:rsid w:val="00956F8A"/>
    <w:rsid w:val="009619F9"/>
    <w:rsid w:val="009620B2"/>
    <w:rsid w:val="0096240D"/>
    <w:rsid w:val="00963BDA"/>
    <w:rsid w:val="009644F0"/>
    <w:rsid w:val="0096552D"/>
    <w:rsid w:val="00965EF3"/>
    <w:rsid w:val="00967323"/>
    <w:rsid w:val="00967634"/>
    <w:rsid w:val="00967AD9"/>
    <w:rsid w:val="00972D38"/>
    <w:rsid w:val="009744B6"/>
    <w:rsid w:val="00975232"/>
    <w:rsid w:val="009760B8"/>
    <w:rsid w:val="00976FC7"/>
    <w:rsid w:val="00977790"/>
    <w:rsid w:val="0098050F"/>
    <w:rsid w:val="00981C0B"/>
    <w:rsid w:val="0098348C"/>
    <w:rsid w:val="00983724"/>
    <w:rsid w:val="00985561"/>
    <w:rsid w:val="00985B1A"/>
    <w:rsid w:val="00986604"/>
    <w:rsid w:val="00987ABA"/>
    <w:rsid w:val="00987B3F"/>
    <w:rsid w:val="0099000E"/>
    <w:rsid w:val="009907BC"/>
    <w:rsid w:val="009912BC"/>
    <w:rsid w:val="009912C9"/>
    <w:rsid w:val="0099205A"/>
    <w:rsid w:val="00993507"/>
    <w:rsid w:val="009937CC"/>
    <w:rsid w:val="009939D4"/>
    <w:rsid w:val="00997AC5"/>
    <w:rsid w:val="009A031F"/>
    <w:rsid w:val="009A0C04"/>
    <w:rsid w:val="009A0EB3"/>
    <w:rsid w:val="009A0F7E"/>
    <w:rsid w:val="009A1BE2"/>
    <w:rsid w:val="009A1E09"/>
    <w:rsid w:val="009A350C"/>
    <w:rsid w:val="009A4D05"/>
    <w:rsid w:val="009A56AD"/>
    <w:rsid w:val="009A6E84"/>
    <w:rsid w:val="009A7434"/>
    <w:rsid w:val="009B2429"/>
    <w:rsid w:val="009B51A8"/>
    <w:rsid w:val="009B5B08"/>
    <w:rsid w:val="009B75E4"/>
    <w:rsid w:val="009B7926"/>
    <w:rsid w:val="009C0E4C"/>
    <w:rsid w:val="009C18B3"/>
    <w:rsid w:val="009C1CE7"/>
    <w:rsid w:val="009C4755"/>
    <w:rsid w:val="009C5338"/>
    <w:rsid w:val="009C6C6C"/>
    <w:rsid w:val="009C7125"/>
    <w:rsid w:val="009D2D26"/>
    <w:rsid w:val="009D2FDD"/>
    <w:rsid w:val="009D37C8"/>
    <w:rsid w:val="009D635E"/>
    <w:rsid w:val="009D64EF"/>
    <w:rsid w:val="009D679F"/>
    <w:rsid w:val="009D682D"/>
    <w:rsid w:val="009E1B24"/>
    <w:rsid w:val="009E2C0E"/>
    <w:rsid w:val="009E3F48"/>
    <w:rsid w:val="009E4239"/>
    <w:rsid w:val="009E53F0"/>
    <w:rsid w:val="009E5499"/>
    <w:rsid w:val="009E54B0"/>
    <w:rsid w:val="009E55AA"/>
    <w:rsid w:val="009E5B98"/>
    <w:rsid w:val="009E69BB"/>
    <w:rsid w:val="009E6B43"/>
    <w:rsid w:val="009E6FF2"/>
    <w:rsid w:val="009E7E4C"/>
    <w:rsid w:val="009F26E4"/>
    <w:rsid w:val="009F26EB"/>
    <w:rsid w:val="009F35BE"/>
    <w:rsid w:val="009F4877"/>
    <w:rsid w:val="009F4E97"/>
    <w:rsid w:val="00A011BB"/>
    <w:rsid w:val="00A01BFD"/>
    <w:rsid w:val="00A01D4E"/>
    <w:rsid w:val="00A029E9"/>
    <w:rsid w:val="00A03048"/>
    <w:rsid w:val="00A03232"/>
    <w:rsid w:val="00A04103"/>
    <w:rsid w:val="00A04987"/>
    <w:rsid w:val="00A04F73"/>
    <w:rsid w:val="00A063C8"/>
    <w:rsid w:val="00A065CB"/>
    <w:rsid w:val="00A07C7F"/>
    <w:rsid w:val="00A07D8E"/>
    <w:rsid w:val="00A11F8A"/>
    <w:rsid w:val="00A1434C"/>
    <w:rsid w:val="00A1471E"/>
    <w:rsid w:val="00A15A4B"/>
    <w:rsid w:val="00A15F16"/>
    <w:rsid w:val="00A208A2"/>
    <w:rsid w:val="00A2114E"/>
    <w:rsid w:val="00A21208"/>
    <w:rsid w:val="00A215A4"/>
    <w:rsid w:val="00A215C7"/>
    <w:rsid w:val="00A2385E"/>
    <w:rsid w:val="00A25DA6"/>
    <w:rsid w:val="00A26190"/>
    <w:rsid w:val="00A268A1"/>
    <w:rsid w:val="00A26EA5"/>
    <w:rsid w:val="00A27948"/>
    <w:rsid w:val="00A27F13"/>
    <w:rsid w:val="00A320D5"/>
    <w:rsid w:val="00A335CB"/>
    <w:rsid w:val="00A3375A"/>
    <w:rsid w:val="00A33AC7"/>
    <w:rsid w:val="00A34B4E"/>
    <w:rsid w:val="00A3565A"/>
    <w:rsid w:val="00A35DF5"/>
    <w:rsid w:val="00A3677B"/>
    <w:rsid w:val="00A36EE8"/>
    <w:rsid w:val="00A37022"/>
    <w:rsid w:val="00A37CF7"/>
    <w:rsid w:val="00A4182E"/>
    <w:rsid w:val="00A42AFA"/>
    <w:rsid w:val="00A43EEE"/>
    <w:rsid w:val="00A4475C"/>
    <w:rsid w:val="00A450EE"/>
    <w:rsid w:val="00A46CF1"/>
    <w:rsid w:val="00A476C1"/>
    <w:rsid w:val="00A501EE"/>
    <w:rsid w:val="00A5032C"/>
    <w:rsid w:val="00A506D8"/>
    <w:rsid w:val="00A50EC6"/>
    <w:rsid w:val="00A516E0"/>
    <w:rsid w:val="00A5289B"/>
    <w:rsid w:val="00A53811"/>
    <w:rsid w:val="00A5383A"/>
    <w:rsid w:val="00A53904"/>
    <w:rsid w:val="00A546FA"/>
    <w:rsid w:val="00A54ED7"/>
    <w:rsid w:val="00A55511"/>
    <w:rsid w:val="00A559B5"/>
    <w:rsid w:val="00A55D43"/>
    <w:rsid w:val="00A56AB1"/>
    <w:rsid w:val="00A57780"/>
    <w:rsid w:val="00A60044"/>
    <w:rsid w:val="00A611C1"/>
    <w:rsid w:val="00A6124F"/>
    <w:rsid w:val="00A61B95"/>
    <w:rsid w:val="00A62687"/>
    <w:rsid w:val="00A62787"/>
    <w:rsid w:val="00A63897"/>
    <w:rsid w:val="00A638A3"/>
    <w:rsid w:val="00A63FA4"/>
    <w:rsid w:val="00A64AD3"/>
    <w:rsid w:val="00A65955"/>
    <w:rsid w:val="00A6725C"/>
    <w:rsid w:val="00A67C3A"/>
    <w:rsid w:val="00A7357D"/>
    <w:rsid w:val="00A738A7"/>
    <w:rsid w:val="00A73E78"/>
    <w:rsid w:val="00A759B8"/>
    <w:rsid w:val="00A75E0E"/>
    <w:rsid w:val="00A767E6"/>
    <w:rsid w:val="00A76B42"/>
    <w:rsid w:val="00A76E7A"/>
    <w:rsid w:val="00A76E90"/>
    <w:rsid w:val="00A77ADA"/>
    <w:rsid w:val="00A801E6"/>
    <w:rsid w:val="00A803B1"/>
    <w:rsid w:val="00A80803"/>
    <w:rsid w:val="00A80CE7"/>
    <w:rsid w:val="00A8176D"/>
    <w:rsid w:val="00A8192E"/>
    <w:rsid w:val="00A82F8F"/>
    <w:rsid w:val="00A83A98"/>
    <w:rsid w:val="00A84965"/>
    <w:rsid w:val="00A921FD"/>
    <w:rsid w:val="00A92784"/>
    <w:rsid w:val="00A92EDE"/>
    <w:rsid w:val="00A93C2A"/>
    <w:rsid w:val="00A94C30"/>
    <w:rsid w:val="00A95DEB"/>
    <w:rsid w:val="00A9628B"/>
    <w:rsid w:val="00A9648B"/>
    <w:rsid w:val="00A96532"/>
    <w:rsid w:val="00A97EBD"/>
    <w:rsid w:val="00AA094B"/>
    <w:rsid w:val="00AA0E97"/>
    <w:rsid w:val="00AA44EA"/>
    <w:rsid w:val="00AA48C7"/>
    <w:rsid w:val="00AA4922"/>
    <w:rsid w:val="00AA4E4A"/>
    <w:rsid w:val="00AB2242"/>
    <w:rsid w:val="00AB35E2"/>
    <w:rsid w:val="00AB3E73"/>
    <w:rsid w:val="00AB3F79"/>
    <w:rsid w:val="00AB48D6"/>
    <w:rsid w:val="00AB5D11"/>
    <w:rsid w:val="00AB6450"/>
    <w:rsid w:val="00AB6DBC"/>
    <w:rsid w:val="00AC2ABF"/>
    <w:rsid w:val="00AC2C95"/>
    <w:rsid w:val="00AC716F"/>
    <w:rsid w:val="00AD0DA5"/>
    <w:rsid w:val="00AD1EE3"/>
    <w:rsid w:val="00AD24BB"/>
    <w:rsid w:val="00AD25F0"/>
    <w:rsid w:val="00AD315F"/>
    <w:rsid w:val="00AD4C6C"/>
    <w:rsid w:val="00AD537A"/>
    <w:rsid w:val="00AD5D53"/>
    <w:rsid w:val="00AE05F2"/>
    <w:rsid w:val="00AE1A83"/>
    <w:rsid w:val="00AE2E99"/>
    <w:rsid w:val="00AE40AC"/>
    <w:rsid w:val="00AE583E"/>
    <w:rsid w:val="00AE63E9"/>
    <w:rsid w:val="00AE72FF"/>
    <w:rsid w:val="00AF375A"/>
    <w:rsid w:val="00AF4797"/>
    <w:rsid w:val="00AF5314"/>
    <w:rsid w:val="00AF7287"/>
    <w:rsid w:val="00AF7CEF"/>
    <w:rsid w:val="00B017FC"/>
    <w:rsid w:val="00B02174"/>
    <w:rsid w:val="00B02F3F"/>
    <w:rsid w:val="00B061C9"/>
    <w:rsid w:val="00B06305"/>
    <w:rsid w:val="00B064AD"/>
    <w:rsid w:val="00B066A1"/>
    <w:rsid w:val="00B06C1A"/>
    <w:rsid w:val="00B06F21"/>
    <w:rsid w:val="00B07A36"/>
    <w:rsid w:val="00B10097"/>
    <w:rsid w:val="00B10193"/>
    <w:rsid w:val="00B101AF"/>
    <w:rsid w:val="00B1210C"/>
    <w:rsid w:val="00B122C9"/>
    <w:rsid w:val="00B12714"/>
    <w:rsid w:val="00B12CA8"/>
    <w:rsid w:val="00B132C4"/>
    <w:rsid w:val="00B1456B"/>
    <w:rsid w:val="00B14EA6"/>
    <w:rsid w:val="00B16537"/>
    <w:rsid w:val="00B1732A"/>
    <w:rsid w:val="00B17EB5"/>
    <w:rsid w:val="00B17F8F"/>
    <w:rsid w:val="00B20116"/>
    <w:rsid w:val="00B214C3"/>
    <w:rsid w:val="00B232CA"/>
    <w:rsid w:val="00B23914"/>
    <w:rsid w:val="00B23B42"/>
    <w:rsid w:val="00B249DC"/>
    <w:rsid w:val="00B254A3"/>
    <w:rsid w:val="00B26CC4"/>
    <w:rsid w:val="00B31ECD"/>
    <w:rsid w:val="00B322B0"/>
    <w:rsid w:val="00B32DA0"/>
    <w:rsid w:val="00B33F4E"/>
    <w:rsid w:val="00B35AC3"/>
    <w:rsid w:val="00B404B6"/>
    <w:rsid w:val="00B41754"/>
    <w:rsid w:val="00B42A5C"/>
    <w:rsid w:val="00B4434D"/>
    <w:rsid w:val="00B44C38"/>
    <w:rsid w:val="00B44E1A"/>
    <w:rsid w:val="00B45AB0"/>
    <w:rsid w:val="00B46E88"/>
    <w:rsid w:val="00B516E2"/>
    <w:rsid w:val="00B52CBD"/>
    <w:rsid w:val="00B53BDC"/>
    <w:rsid w:val="00B54439"/>
    <w:rsid w:val="00B54B9E"/>
    <w:rsid w:val="00B55B2F"/>
    <w:rsid w:val="00B577AB"/>
    <w:rsid w:val="00B57B38"/>
    <w:rsid w:val="00B57F65"/>
    <w:rsid w:val="00B601B0"/>
    <w:rsid w:val="00B61092"/>
    <w:rsid w:val="00B61C1C"/>
    <w:rsid w:val="00B61C40"/>
    <w:rsid w:val="00B62EE9"/>
    <w:rsid w:val="00B663CE"/>
    <w:rsid w:val="00B6718B"/>
    <w:rsid w:val="00B7026B"/>
    <w:rsid w:val="00B70721"/>
    <w:rsid w:val="00B70797"/>
    <w:rsid w:val="00B70D9E"/>
    <w:rsid w:val="00B71622"/>
    <w:rsid w:val="00B741BD"/>
    <w:rsid w:val="00B751ED"/>
    <w:rsid w:val="00B763E1"/>
    <w:rsid w:val="00B77989"/>
    <w:rsid w:val="00B80726"/>
    <w:rsid w:val="00B82178"/>
    <w:rsid w:val="00B830CD"/>
    <w:rsid w:val="00B8338A"/>
    <w:rsid w:val="00B83DD0"/>
    <w:rsid w:val="00B84AB4"/>
    <w:rsid w:val="00B865CD"/>
    <w:rsid w:val="00B90A39"/>
    <w:rsid w:val="00B92E94"/>
    <w:rsid w:val="00B951D0"/>
    <w:rsid w:val="00B971EE"/>
    <w:rsid w:val="00B97977"/>
    <w:rsid w:val="00B97E09"/>
    <w:rsid w:val="00BA46EA"/>
    <w:rsid w:val="00BA4F00"/>
    <w:rsid w:val="00BA5E8A"/>
    <w:rsid w:val="00BA6AFB"/>
    <w:rsid w:val="00BA6E38"/>
    <w:rsid w:val="00BA71D3"/>
    <w:rsid w:val="00BB0ABC"/>
    <w:rsid w:val="00BB16AC"/>
    <w:rsid w:val="00BB1940"/>
    <w:rsid w:val="00BB1F0E"/>
    <w:rsid w:val="00BB3C21"/>
    <w:rsid w:val="00BB5AC7"/>
    <w:rsid w:val="00BB6C1D"/>
    <w:rsid w:val="00BB6D8C"/>
    <w:rsid w:val="00BB71C3"/>
    <w:rsid w:val="00BB7BC4"/>
    <w:rsid w:val="00BC06EE"/>
    <w:rsid w:val="00BC11F5"/>
    <w:rsid w:val="00BC1984"/>
    <w:rsid w:val="00BC2250"/>
    <w:rsid w:val="00BC280A"/>
    <w:rsid w:val="00BC31CA"/>
    <w:rsid w:val="00BC39A3"/>
    <w:rsid w:val="00BC3FE1"/>
    <w:rsid w:val="00BC3FED"/>
    <w:rsid w:val="00BC55B6"/>
    <w:rsid w:val="00BC6B1E"/>
    <w:rsid w:val="00BD1DD4"/>
    <w:rsid w:val="00BD3943"/>
    <w:rsid w:val="00BD4297"/>
    <w:rsid w:val="00BD42DA"/>
    <w:rsid w:val="00BD4523"/>
    <w:rsid w:val="00BD4DB5"/>
    <w:rsid w:val="00BD56B3"/>
    <w:rsid w:val="00BD5C4E"/>
    <w:rsid w:val="00BD5FCA"/>
    <w:rsid w:val="00BD6D7D"/>
    <w:rsid w:val="00BD7297"/>
    <w:rsid w:val="00BE0507"/>
    <w:rsid w:val="00BE2127"/>
    <w:rsid w:val="00BE3847"/>
    <w:rsid w:val="00BE388A"/>
    <w:rsid w:val="00BE5FBF"/>
    <w:rsid w:val="00BE7316"/>
    <w:rsid w:val="00BE767F"/>
    <w:rsid w:val="00BE79E9"/>
    <w:rsid w:val="00BF0CC2"/>
    <w:rsid w:val="00BF1749"/>
    <w:rsid w:val="00BF222B"/>
    <w:rsid w:val="00BF3490"/>
    <w:rsid w:val="00BF5403"/>
    <w:rsid w:val="00BF54E8"/>
    <w:rsid w:val="00BF57A2"/>
    <w:rsid w:val="00BF5ED7"/>
    <w:rsid w:val="00BF6814"/>
    <w:rsid w:val="00BF6B5A"/>
    <w:rsid w:val="00BF6B5C"/>
    <w:rsid w:val="00BF7E22"/>
    <w:rsid w:val="00C0134F"/>
    <w:rsid w:val="00C01444"/>
    <w:rsid w:val="00C01501"/>
    <w:rsid w:val="00C021A9"/>
    <w:rsid w:val="00C02670"/>
    <w:rsid w:val="00C027A5"/>
    <w:rsid w:val="00C03728"/>
    <w:rsid w:val="00C03A77"/>
    <w:rsid w:val="00C04B66"/>
    <w:rsid w:val="00C04DED"/>
    <w:rsid w:val="00C050B6"/>
    <w:rsid w:val="00C05BE7"/>
    <w:rsid w:val="00C0601C"/>
    <w:rsid w:val="00C06AA0"/>
    <w:rsid w:val="00C07A1F"/>
    <w:rsid w:val="00C12585"/>
    <w:rsid w:val="00C14B70"/>
    <w:rsid w:val="00C156F2"/>
    <w:rsid w:val="00C15E53"/>
    <w:rsid w:val="00C166DA"/>
    <w:rsid w:val="00C20BCE"/>
    <w:rsid w:val="00C2159D"/>
    <w:rsid w:val="00C21AF4"/>
    <w:rsid w:val="00C21C20"/>
    <w:rsid w:val="00C2301F"/>
    <w:rsid w:val="00C23B2D"/>
    <w:rsid w:val="00C24338"/>
    <w:rsid w:val="00C244F5"/>
    <w:rsid w:val="00C25130"/>
    <w:rsid w:val="00C253C4"/>
    <w:rsid w:val="00C25446"/>
    <w:rsid w:val="00C26732"/>
    <w:rsid w:val="00C275A6"/>
    <w:rsid w:val="00C32B05"/>
    <w:rsid w:val="00C32BCF"/>
    <w:rsid w:val="00C3338D"/>
    <w:rsid w:val="00C34CEF"/>
    <w:rsid w:val="00C34D4A"/>
    <w:rsid w:val="00C36795"/>
    <w:rsid w:val="00C3697C"/>
    <w:rsid w:val="00C370F9"/>
    <w:rsid w:val="00C404F8"/>
    <w:rsid w:val="00C412CD"/>
    <w:rsid w:val="00C41493"/>
    <w:rsid w:val="00C45734"/>
    <w:rsid w:val="00C45831"/>
    <w:rsid w:val="00C45EBA"/>
    <w:rsid w:val="00C47F52"/>
    <w:rsid w:val="00C50FD7"/>
    <w:rsid w:val="00C51C7A"/>
    <w:rsid w:val="00C534B6"/>
    <w:rsid w:val="00C54C33"/>
    <w:rsid w:val="00C55151"/>
    <w:rsid w:val="00C55632"/>
    <w:rsid w:val="00C56BA3"/>
    <w:rsid w:val="00C5727F"/>
    <w:rsid w:val="00C61E3E"/>
    <w:rsid w:val="00C63C23"/>
    <w:rsid w:val="00C6522A"/>
    <w:rsid w:val="00C67BC6"/>
    <w:rsid w:val="00C67BE2"/>
    <w:rsid w:val="00C72238"/>
    <w:rsid w:val="00C740BC"/>
    <w:rsid w:val="00C751C3"/>
    <w:rsid w:val="00C75329"/>
    <w:rsid w:val="00C75B96"/>
    <w:rsid w:val="00C8056F"/>
    <w:rsid w:val="00C814AC"/>
    <w:rsid w:val="00C81855"/>
    <w:rsid w:val="00C81C5C"/>
    <w:rsid w:val="00C81E57"/>
    <w:rsid w:val="00C8229A"/>
    <w:rsid w:val="00C8288E"/>
    <w:rsid w:val="00C83A82"/>
    <w:rsid w:val="00C863B8"/>
    <w:rsid w:val="00C867BD"/>
    <w:rsid w:val="00C86E67"/>
    <w:rsid w:val="00C874FD"/>
    <w:rsid w:val="00C87B47"/>
    <w:rsid w:val="00C910E1"/>
    <w:rsid w:val="00C91F05"/>
    <w:rsid w:val="00C92132"/>
    <w:rsid w:val="00C9299B"/>
    <w:rsid w:val="00C92F7F"/>
    <w:rsid w:val="00C94B73"/>
    <w:rsid w:val="00C94C09"/>
    <w:rsid w:val="00C95237"/>
    <w:rsid w:val="00C95B94"/>
    <w:rsid w:val="00C95CC6"/>
    <w:rsid w:val="00C96BAC"/>
    <w:rsid w:val="00C96FBF"/>
    <w:rsid w:val="00CA054C"/>
    <w:rsid w:val="00CA2AE6"/>
    <w:rsid w:val="00CA31A9"/>
    <w:rsid w:val="00CA32F7"/>
    <w:rsid w:val="00CA4E6D"/>
    <w:rsid w:val="00CA5D9D"/>
    <w:rsid w:val="00CA6A62"/>
    <w:rsid w:val="00CA77DE"/>
    <w:rsid w:val="00CB2A11"/>
    <w:rsid w:val="00CB4307"/>
    <w:rsid w:val="00CB556D"/>
    <w:rsid w:val="00CB5E3F"/>
    <w:rsid w:val="00CB67AC"/>
    <w:rsid w:val="00CB7B97"/>
    <w:rsid w:val="00CC0E09"/>
    <w:rsid w:val="00CC1BB9"/>
    <w:rsid w:val="00CC2B23"/>
    <w:rsid w:val="00CC32C3"/>
    <w:rsid w:val="00CC5020"/>
    <w:rsid w:val="00CC554D"/>
    <w:rsid w:val="00CC5957"/>
    <w:rsid w:val="00CC5F4F"/>
    <w:rsid w:val="00CC6094"/>
    <w:rsid w:val="00CC7620"/>
    <w:rsid w:val="00CC796F"/>
    <w:rsid w:val="00CC7B2D"/>
    <w:rsid w:val="00CC7D68"/>
    <w:rsid w:val="00CD07DD"/>
    <w:rsid w:val="00CD1349"/>
    <w:rsid w:val="00CD338B"/>
    <w:rsid w:val="00CD58BA"/>
    <w:rsid w:val="00CD6B3F"/>
    <w:rsid w:val="00CD7234"/>
    <w:rsid w:val="00CE1C7F"/>
    <w:rsid w:val="00CE2C34"/>
    <w:rsid w:val="00CE2F52"/>
    <w:rsid w:val="00CE35E6"/>
    <w:rsid w:val="00CE4017"/>
    <w:rsid w:val="00CE43FF"/>
    <w:rsid w:val="00CE49C2"/>
    <w:rsid w:val="00CE65B2"/>
    <w:rsid w:val="00CE73CD"/>
    <w:rsid w:val="00CF1069"/>
    <w:rsid w:val="00CF1ABB"/>
    <w:rsid w:val="00CF21FA"/>
    <w:rsid w:val="00CF2292"/>
    <w:rsid w:val="00CF2B8E"/>
    <w:rsid w:val="00CF33BB"/>
    <w:rsid w:val="00CF46E5"/>
    <w:rsid w:val="00CF4FD6"/>
    <w:rsid w:val="00CF517B"/>
    <w:rsid w:val="00CF5D15"/>
    <w:rsid w:val="00CF660A"/>
    <w:rsid w:val="00CF7028"/>
    <w:rsid w:val="00D0119B"/>
    <w:rsid w:val="00D01614"/>
    <w:rsid w:val="00D02145"/>
    <w:rsid w:val="00D02164"/>
    <w:rsid w:val="00D02ADA"/>
    <w:rsid w:val="00D02D2B"/>
    <w:rsid w:val="00D06471"/>
    <w:rsid w:val="00D06B0F"/>
    <w:rsid w:val="00D10124"/>
    <w:rsid w:val="00D1152B"/>
    <w:rsid w:val="00D13E53"/>
    <w:rsid w:val="00D14B61"/>
    <w:rsid w:val="00D21754"/>
    <w:rsid w:val="00D2233C"/>
    <w:rsid w:val="00D227F5"/>
    <w:rsid w:val="00D239D9"/>
    <w:rsid w:val="00D2465E"/>
    <w:rsid w:val="00D254A8"/>
    <w:rsid w:val="00D26282"/>
    <w:rsid w:val="00D27686"/>
    <w:rsid w:val="00D312CB"/>
    <w:rsid w:val="00D314E8"/>
    <w:rsid w:val="00D330E8"/>
    <w:rsid w:val="00D336D7"/>
    <w:rsid w:val="00D34CA6"/>
    <w:rsid w:val="00D35C1F"/>
    <w:rsid w:val="00D360CF"/>
    <w:rsid w:val="00D36A7B"/>
    <w:rsid w:val="00D4030C"/>
    <w:rsid w:val="00D407ED"/>
    <w:rsid w:val="00D41A70"/>
    <w:rsid w:val="00D446C3"/>
    <w:rsid w:val="00D45B8E"/>
    <w:rsid w:val="00D51063"/>
    <w:rsid w:val="00D55194"/>
    <w:rsid w:val="00D5544D"/>
    <w:rsid w:val="00D55A19"/>
    <w:rsid w:val="00D55E74"/>
    <w:rsid w:val="00D55F95"/>
    <w:rsid w:val="00D55FA9"/>
    <w:rsid w:val="00D568F0"/>
    <w:rsid w:val="00D56FB2"/>
    <w:rsid w:val="00D571C4"/>
    <w:rsid w:val="00D5741F"/>
    <w:rsid w:val="00D613C9"/>
    <w:rsid w:val="00D61779"/>
    <w:rsid w:val="00D62151"/>
    <w:rsid w:val="00D62AEE"/>
    <w:rsid w:val="00D63E37"/>
    <w:rsid w:val="00D63E5D"/>
    <w:rsid w:val="00D6549B"/>
    <w:rsid w:val="00D655CB"/>
    <w:rsid w:val="00D65DBC"/>
    <w:rsid w:val="00D6676F"/>
    <w:rsid w:val="00D669C7"/>
    <w:rsid w:val="00D66A4B"/>
    <w:rsid w:val="00D66FE5"/>
    <w:rsid w:val="00D67248"/>
    <w:rsid w:val="00D676AE"/>
    <w:rsid w:val="00D67D0E"/>
    <w:rsid w:val="00D702CE"/>
    <w:rsid w:val="00D7030E"/>
    <w:rsid w:val="00D70F84"/>
    <w:rsid w:val="00D7382B"/>
    <w:rsid w:val="00D753AE"/>
    <w:rsid w:val="00D765EB"/>
    <w:rsid w:val="00D803A5"/>
    <w:rsid w:val="00D81F23"/>
    <w:rsid w:val="00D82675"/>
    <w:rsid w:val="00D82BC1"/>
    <w:rsid w:val="00D82D51"/>
    <w:rsid w:val="00D83AB8"/>
    <w:rsid w:val="00D854BD"/>
    <w:rsid w:val="00D8772E"/>
    <w:rsid w:val="00D87C67"/>
    <w:rsid w:val="00D87D20"/>
    <w:rsid w:val="00D90067"/>
    <w:rsid w:val="00D92271"/>
    <w:rsid w:val="00D9237F"/>
    <w:rsid w:val="00D928E7"/>
    <w:rsid w:val="00D9360C"/>
    <w:rsid w:val="00D94093"/>
    <w:rsid w:val="00D951C2"/>
    <w:rsid w:val="00D952AB"/>
    <w:rsid w:val="00D954D6"/>
    <w:rsid w:val="00D96E32"/>
    <w:rsid w:val="00D974A6"/>
    <w:rsid w:val="00DA0D98"/>
    <w:rsid w:val="00DA1BA0"/>
    <w:rsid w:val="00DA1CAE"/>
    <w:rsid w:val="00DA3B23"/>
    <w:rsid w:val="00DA4D2C"/>
    <w:rsid w:val="00DA6590"/>
    <w:rsid w:val="00DA69FD"/>
    <w:rsid w:val="00DB033F"/>
    <w:rsid w:val="00DB10EF"/>
    <w:rsid w:val="00DB125F"/>
    <w:rsid w:val="00DB171F"/>
    <w:rsid w:val="00DB2089"/>
    <w:rsid w:val="00DB2309"/>
    <w:rsid w:val="00DB2882"/>
    <w:rsid w:val="00DB3181"/>
    <w:rsid w:val="00DB3439"/>
    <w:rsid w:val="00DB3F74"/>
    <w:rsid w:val="00DB4CCD"/>
    <w:rsid w:val="00DB6633"/>
    <w:rsid w:val="00DB7ED0"/>
    <w:rsid w:val="00DC0C83"/>
    <w:rsid w:val="00DC199B"/>
    <w:rsid w:val="00DC2B7F"/>
    <w:rsid w:val="00DC2FEF"/>
    <w:rsid w:val="00DC5B98"/>
    <w:rsid w:val="00DC72A6"/>
    <w:rsid w:val="00DC7922"/>
    <w:rsid w:val="00DD06A4"/>
    <w:rsid w:val="00DD0DE1"/>
    <w:rsid w:val="00DD17BF"/>
    <w:rsid w:val="00DD206D"/>
    <w:rsid w:val="00DD3182"/>
    <w:rsid w:val="00DD34E2"/>
    <w:rsid w:val="00DD3709"/>
    <w:rsid w:val="00DD3B2D"/>
    <w:rsid w:val="00DD4B0A"/>
    <w:rsid w:val="00DD55A4"/>
    <w:rsid w:val="00DD5A0C"/>
    <w:rsid w:val="00DD5E3E"/>
    <w:rsid w:val="00DD64D9"/>
    <w:rsid w:val="00DD6849"/>
    <w:rsid w:val="00DD756E"/>
    <w:rsid w:val="00DE1316"/>
    <w:rsid w:val="00DE16E5"/>
    <w:rsid w:val="00DE3E3B"/>
    <w:rsid w:val="00DE596F"/>
    <w:rsid w:val="00DF06B6"/>
    <w:rsid w:val="00DF1598"/>
    <w:rsid w:val="00DF2373"/>
    <w:rsid w:val="00DF6305"/>
    <w:rsid w:val="00E013FF"/>
    <w:rsid w:val="00E01831"/>
    <w:rsid w:val="00E01B68"/>
    <w:rsid w:val="00E02397"/>
    <w:rsid w:val="00E02CE9"/>
    <w:rsid w:val="00E0311D"/>
    <w:rsid w:val="00E03DD1"/>
    <w:rsid w:val="00E07835"/>
    <w:rsid w:val="00E07EC5"/>
    <w:rsid w:val="00E10138"/>
    <w:rsid w:val="00E10195"/>
    <w:rsid w:val="00E1313C"/>
    <w:rsid w:val="00E1425A"/>
    <w:rsid w:val="00E16B5A"/>
    <w:rsid w:val="00E174A8"/>
    <w:rsid w:val="00E17AC6"/>
    <w:rsid w:val="00E17FEA"/>
    <w:rsid w:val="00E2113B"/>
    <w:rsid w:val="00E21986"/>
    <w:rsid w:val="00E24D66"/>
    <w:rsid w:val="00E27334"/>
    <w:rsid w:val="00E27A91"/>
    <w:rsid w:val="00E27B10"/>
    <w:rsid w:val="00E309AA"/>
    <w:rsid w:val="00E30DAE"/>
    <w:rsid w:val="00E30F09"/>
    <w:rsid w:val="00E32CF6"/>
    <w:rsid w:val="00E339F0"/>
    <w:rsid w:val="00E33DF0"/>
    <w:rsid w:val="00E36B45"/>
    <w:rsid w:val="00E37BAF"/>
    <w:rsid w:val="00E40EFE"/>
    <w:rsid w:val="00E43631"/>
    <w:rsid w:val="00E44419"/>
    <w:rsid w:val="00E5051B"/>
    <w:rsid w:val="00E52594"/>
    <w:rsid w:val="00E529A1"/>
    <w:rsid w:val="00E53450"/>
    <w:rsid w:val="00E603C1"/>
    <w:rsid w:val="00E603D7"/>
    <w:rsid w:val="00E62251"/>
    <w:rsid w:val="00E624EB"/>
    <w:rsid w:val="00E635C5"/>
    <w:rsid w:val="00E63904"/>
    <w:rsid w:val="00E63AD9"/>
    <w:rsid w:val="00E6438E"/>
    <w:rsid w:val="00E6687E"/>
    <w:rsid w:val="00E72A27"/>
    <w:rsid w:val="00E72E03"/>
    <w:rsid w:val="00E73E78"/>
    <w:rsid w:val="00E742EA"/>
    <w:rsid w:val="00E7473C"/>
    <w:rsid w:val="00E74DC6"/>
    <w:rsid w:val="00E753F2"/>
    <w:rsid w:val="00E76C2E"/>
    <w:rsid w:val="00E77EB2"/>
    <w:rsid w:val="00E807A0"/>
    <w:rsid w:val="00E80A30"/>
    <w:rsid w:val="00E80BFA"/>
    <w:rsid w:val="00E810E3"/>
    <w:rsid w:val="00E81EF6"/>
    <w:rsid w:val="00E8202A"/>
    <w:rsid w:val="00E839F0"/>
    <w:rsid w:val="00E83C84"/>
    <w:rsid w:val="00E84373"/>
    <w:rsid w:val="00E84C52"/>
    <w:rsid w:val="00E86178"/>
    <w:rsid w:val="00E86382"/>
    <w:rsid w:val="00E91426"/>
    <w:rsid w:val="00E91542"/>
    <w:rsid w:val="00E9164A"/>
    <w:rsid w:val="00E917B8"/>
    <w:rsid w:val="00E9238E"/>
    <w:rsid w:val="00E92E1B"/>
    <w:rsid w:val="00E93C76"/>
    <w:rsid w:val="00E93CD8"/>
    <w:rsid w:val="00E947C1"/>
    <w:rsid w:val="00E96408"/>
    <w:rsid w:val="00E96655"/>
    <w:rsid w:val="00E97A84"/>
    <w:rsid w:val="00E97B95"/>
    <w:rsid w:val="00E97EDF"/>
    <w:rsid w:val="00EA01D9"/>
    <w:rsid w:val="00EA1008"/>
    <w:rsid w:val="00EA1874"/>
    <w:rsid w:val="00EA2304"/>
    <w:rsid w:val="00EA3510"/>
    <w:rsid w:val="00EA3A0F"/>
    <w:rsid w:val="00EA4271"/>
    <w:rsid w:val="00EA4C8D"/>
    <w:rsid w:val="00EA4FA5"/>
    <w:rsid w:val="00EA5EC7"/>
    <w:rsid w:val="00EA785E"/>
    <w:rsid w:val="00EA7B92"/>
    <w:rsid w:val="00EB11D3"/>
    <w:rsid w:val="00EB1F12"/>
    <w:rsid w:val="00EB37D7"/>
    <w:rsid w:val="00EB51FD"/>
    <w:rsid w:val="00EB5A4C"/>
    <w:rsid w:val="00EB67F1"/>
    <w:rsid w:val="00EB792E"/>
    <w:rsid w:val="00EC06FA"/>
    <w:rsid w:val="00EC1105"/>
    <w:rsid w:val="00EC1420"/>
    <w:rsid w:val="00EC17F7"/>
    <w:rsid w:val="00EC1D9B"/>
    <w:rsid w:val="00EC2966"/>
    <w:rsid w:val="00EC3478"/>
    <w:rsid w:val="00EC3E91"/>
    <w:rsid w:val="00EC7221"/>
    <w:rsid w:val="00EC7D72"/>
    <w:rsid w:val="00ED0464"/>
    <w:rsid w:val="00ED0D84"/>
    <w:rsid w:val="00ED2133"/>
    <w:rsid w:val="00ED257C"/>
    <w:rsid w:val="00ED270F"/>
    <w:rsid w:val="00ED36B4"/>
    <w:rsid w:val="00ED39BE"/>
    <w:rsid w:val="00ED3D7B"/>
    <w:rsid w:val="00ED45A7"/>
    <w:rsid w:val="00ED71EE"/>
    <w:rsid w:val="00ED722F"/>
    <w:rsid w:val="00EE17BF"/>
    <w:rsid w:val="00EE1B0E"/>
    <w:rsid w:val="00EE21CC"/>
    <w:rsid w:val="00EE41D2"/>
    <w:rsid w:val="00EE4AF7"/>
    <w:rsid w:val="00EE5401"/>
    <w:rsid w:val="00EE648C"/>
    <w:rsid w:val="00EE77E2"/>
    <w:rsid w:val="00EF2AEF"/>
    <w:rsid w:val="00EF3B3C"/>
    <w:rsid w:val="00EF3C9F"/>
    <w:rsid w:val="00EF5145"/>
    <w:rsid w:val="00EF5981"/>
    <w:rsid w:val="00EF6247"/>
    <w:rsid w:val="00EF7012"/>
    <w:rsid w:val="00F0078E"/>
    <w:rsid w:val="00F00E1E"/>
    <w:rsid w:val="00F03A30"/>
    <w:rsid w:val="00F05BF7"/>
    <w:rsid w:val="00F06000"/>
    <w:rsid w:val="00F10629"/>
    <w:rsid w:val="00F11FD9"/>
    <w:rsid w:val="00F12C0E"/>
    <w:rsid w:val="00F228DC"/>
    <w:rsid w:val="00F22AAD"/>
    <w:rsid w:val="00F24261"/>
    <w:rsid w:val="00F24400"/>
    <w:rsid w:val="00F24C5A"/>
    <w:rsid w:val="00F26B52"/>
    <w:rsid w:val="00F30E7A"/>
    <w:rsid w:val="00F31103"/>
    <w:rsid w:val="00F32192"/>
    <w:rsid w:val="00F331AB"/>
    <w:rsid w:val="00F361B0"/>
    <w:rsid w:val="00F363A5"/>
    <w:rsid w:val="00F37FD8"/>
    <w:rsid w:val="00F4023F"/>
    <w:rsid w:val="00F405E0"/>
    <w:rsid w:val="00F4064A"/>
    <w:rsid w:val="00F427B1"/>
    <w:rsid w:val="00F42CD3"/>
    <w:rsid w:val="00F43D8E"/>
    <w:rsid w:val="00F43F67"/>
    <w:rsid w:val="00F44030"/>
    <w:rsid w:val="00F44D56"/>
    <w:rsid w:val="00F4519A"/>
    <w:rsid w:val="00F463A7"/>
    <w:rsid w:val="00F479AB"/>
    <w:rsid w:val="00F5259D"/>
    <w:rsid w:val="00F52CD4"/>
    <w:rsid w:val="00F52F4D"/>
    <w:rsid w:val="00F535BC"/>
    <w:rsid w:val="00F550DE"/>
    <w:rsid w:val="00F554F6"/>
    <w:rsid w:val="00F55E2B"/>
    <w:rsid w:val="00F5635E"/>
    <w:rsid w:val="00F5665B"/>
    <w:rsid w:val="00F5778F"/>
    <w:rsid w:val="00F62000"/>
    <w:rsid w:val="00F649E9"/>
    <w:rsid w:val="00F64F32"/>
    <w:rsid w:val="00F659C3"/>
    <w:rsid w:val="00F65EA9"/>
    <w:rsid w:val="00F66AA3"/>
    <w:rsid w:val="00F66DC8"/>
    <w:rsid w:val="00F66F6D"/>
    <w:rsid w:val="00F67B9F"/>
    <w:rsid w:val="00F70572"/>
    <w:rsid w:val="00F724F5"/>
    <w:rsid w:val="00F72692"/>
    <w:rsid w:val="00F72EF5"/>
    <w:rsid w:val="00F73B75"/>
    <w:rsid w:val="00F7726E"/>
    <w:rsid w:val="00F80FE7"/>
    <w:rsid w:val="00F82A83"/>
    <w:rsid w:val="00F82C5D"/>
    <w:rsid w:val="00F84422"/>
    <w:rsid w:val="00F8498D"/>
    <w:rsid w:val="00F85EDE"/>
    <w:rsid w:val="00F85FEE"/>
    <w:rsid w:val="00F8696C"/>
    <w:rsid w:val="00F87C5B"/>
    <w:rsid w:val="00F87DEB"/>
    <w:rsid w:val="00F87E8C"/>
    <w:rsid w:val="00F87E90"/>
    <w:rsid w:val="00F908C2"/>
    <w:rsid w:val="00F90ACC"/>
    <w:rsid w:val="00F90EDE"/>
    <w:rsid w:val="00F94F1A"/>
    <w:rsid w:val="00F952ED"/>
    <w:rsid w:val="00F96CA1"/>
    <w:rsid w:val="00FA017F"/>
    <w:rsid w:val="00FA0CC9"/>
    <w:rsid w:val="00FA1C7C"/>
    <w:rsid w:val="00FA2E50"/>
    <w:rsid w:val="00FA3E50"/>
    <w:rsid w:val="00FA4145"/>
    <w:rsid w:val="00FA5411"/>
    <w:rsid w:val="00FA55AE"/>
    <w:rsid w:val="00FA5616"/>
    <w:rsid w:val="00FA6DDF"/>
    <w:rsid w:val="00FB0121"/>
    <w:rsid w:val="00FB277D"/>
    <w:rsid w:val="00FB2A26"/>
    <w:rsid w:val="00FB3600"/>
    <w:rsid w:val="00FB3A78"/>
    <w:rsid w:val="00FB4368"/>
    <w:rsid w:val="00FB571A"/>
    <w:rsid w:val="00FB5977"/>
    <w:rsid w:val="00FB6155"/>
    <w:rsid w:val="00FB70C4"/>
    <w:rsid w:val="00FB7C15"/>
    <w:rsid w:val="00FC04F6"/>
    <w:rsid w:val="00FC2799"/>
    <w:rsid w:val="00FC3064"/>
    <w:rsid w:val="00FC30DE"/>
    <w:rsid w:val="00FC3A21"/>
    <w:rsid w:val="00FC3BD5"/>
    <w:rsid w:val="00FC4D6A"/>
    <w:rsid w:val="00FC6FCC"/>
    <w:rsid w:val="00FC77AA"/>
    <w:rsid w:val="00FC7BA1"/>
    <w:rsid w:val="00FC7BAB"/>
    <w:rsid w:val="00FD0F37"/>
    <w:rsid w:val="00FD329F"/>
    <w:rsid w:val="00FD50FD"/>
    <w:rsid w:val="00FE0103"/>
    <w:rsid w:val="00FE112D"/>
    <w:rsid w:val="00FE1D08"/>
    <w:rsid w:val="00FE2694"/>
    <w:rsid w:val="00FE2E17"/>
    <w:rsid w:val="00FE3C12"/>
    <w:rsid w:val="00FE4CDA"/>
    <w:rsid w:val="00FE4F8B"/>
    <w:rsid w:val="00FE54A6"/>
    <w:rsid w:val="00FE5BD1"/>
    <w:rsid w:val="00FE5C3D"/>
    <w:rsid w:val="00FE7563"/>
    <w:rsid w:val="00FF07EA"/>
    <w:rsid w:val="00FF1B5B"/>
    <w:rsid w:val="00FF2991"/>
    <w:rsid w:val="00FF2D10"/>
    <w:rsid w:val="00FF4D68"/>
    <w:rsid w:val="00FF56B7"/>
    <w:rsid w:val="00FF5908"/>
    <w:rsid w:val="00FF5EA8"/>
    <w:rsid w:val="00FF64F8"/>
    <w:rsid w:val="013F1269"/>
    <w:rsid w:val="0146AFFB"/>
    <w:rsid w:val="019F5526"/>
    <w:rsid w:val="0235F40F"/>
    <w:rsid w:val="024CD140"/>
    <w:rsid w:val="029A9B43"/>
    <w:rsid w:val="02F797A6"/>
    <w:rsid w:val="03458E95"/>
    <w:rsid w:val="039CCE4D"/>
    <w:rsid w:val="041AED55"/>
    <w:rsid w:val="04726490"/>
    <w:rsid w:val="0485895F"/>
    <w:rsid w:val="04F4F3A0"/>
    <w:rsid w:val="0536E349"/>
    <w:rsid w:val="05586940"/>
    <w:rsid w:val="05842270"/>
    <w:rsid w:val="0650E6F8"/>
    <w:rsid w:val="0922A6A5"/>
    <w:rsid w:val="094004F6"/>
    <w:rsid w:val="09FAFCED"/>
    <w:rsid w:val="0A116C5E"/>
    <w:rsid w:val="0A36C41E"/>
    <w:rsid w:val="0AB2EFEE"/>
    <w:rsid w:val="0AD1288D"/>
    <w:rsid w:val="0ADBD557"/>
    <w:rsid w:val="0B5CF43C"/>
    <w:rsid w:val="0B834D11"/>
    <w:rsid w:val="0B97EB02"/>
    <w:rsid w:val="0BABAAE6"/>
    <w:rsid w:val="0BAE0955"/>
    <w:rsid w:val="0C4A11CA"/>
    <w:rsid w:val="0C8B451A"/>
    <w:rsid w:val="0C9330D3"/>
    <w:rsid w:val="0D637B25"/>
    <w:rsid w:val="0D637B70"/>
    <w:rsid w:val="0DB369EF"/>
    <w:rsid w:val="0DFE8637"/>
    <w:rsid w:val="0E134348"/>
    <w:rsid w:val="0E8E17A3"/>
    <w:rsid w:val="0EDF218F"/>
    <w:rsid w:val="0EE5CA81"/>
    <w:rsid w:val="0F1FB8BB"/>
    <w:rsid w:val="0FF88C6A"/>
    <w:rsid w:val="107DB44A"/>
    <w:rsid w:val="1095F48E"/>
    <w:rsid w:val="10A96BA1"/>
    <w:rsid w:val="10FAAAE1"/>
    <w:rsid w:val="113A8234"/>
    <w:rsid w:val="11F5E6D0"/>
    <w:rsid w:val="1211BA7E"/>
    <w:rsid w:val="131EDAD9"/>
    <w:rsid w:val="13C243FD"/>
    <w:rsid w:val="13E55947"/>
    <w:rsid w:val="1478106A"/>
    <w:rsid w:val="14A20A4D"/>
    <w:rsid w:val="1513B59F"/>
    <w:rsid w:val="1554AA8F"/>
    <w:rsid w:val="158BBF95"/>
    <w:rsid w:val="15C0E7EC"/>
    <w:rsid w:val="16831FE8"/>
    <w:rsid w:val="16F4870C"/>
    <w:rsid w:val="171EA112"/>
    <w:rsid w:val="17F6B10E"/>
    <w:rsid w:val="186960D1"/>
    <w:rsid w:val="18DD0F73"/>
    <w:rsid w:val="194590A4"/>
    <w:rsid w:val="19655C4D"/>
    <w:rsid w:val="19757384"/>
    <w:rsid w:val="19895373"/>
    <w:rsid w:val="1AA61FC6"/>
    <w:rsid w:val="1AAAD160"/>
    <w:rsid w:val="1ACD9C13"/>
    <w:rsid w:val="1ACFC699"/>
    <w:rsid w:val="1AF2606E"/>
    <w:rsid w:val="1B365817"/>
    <w:rsid w:val="1BB2E403"/>
    <w:rsid w:val="1BB7F744"/>
    <w:rsid w:val="1C305E3D"/>
    <w:rsid w:val="1C78C8D6"/>
    <w:rsid w:val="1CAD2C70"/>
    <w:rsid w:val="1CEF0FBC"/>
    <w:rsid w:val="1CF1130B"/>
    <w:rsid w:val="1D414C74"/>
    <w:rsid w:val="1D6FA09A"/>
    <w:rsid w:val="1D7E55B9"/>
    <w:rsid w:val="1DA03893"/>
    <w:rsid w:val="1DEA2239"/>
    <w:rsid w:val="1E1DF03D"/>
    <w:rsid w:val="1E3F2B7B"/>
    <w:rsid w:val="1E624995"/>
    <w:rsid w:val="1EF22FA9"/>
    <w:rsid w:val="1F42F049"/>
    <w:rsid w:val="1FBD73C2"/>
    <w:rsid w:val="1FF00B0F"/>
    <w:rsid w:val="20559354"/>
    <w:rsid w:val="20A004DA"/>
    <w:rsid w:val="20EBD322"/>
    <w:rsid w:val="211661E3"/>
    <w:rsid w:val="21863266"/>
    <w:rsid w:val="218BDA47"/>
    <w:rsid w:val="21A0E402"/>
    <w:rsid w:val="21A8B085"/>
    <w:rsid w:val="21CFE7D2"/>
    <w:rsid w:val="21FEA529"/>
    <w:rsid w:val="22136A27"/>
    <w:rsid w:val="224DDC58"/>
    <w:rsid w:val="225E6947"/>
    <w:rsid w:val="22792587"/>
    <w:rsid w:val="23482E09"/>
    <w:rsid w:val="23712560"/>
    <w:rsid w:val="237DD0C0"/>
    <w:rsid w:val="23BE3669"/>
    <w:rsid w:val="241DECED"/>
    <w:rsid w:val="24B08308"/>
    <w:rsid w:val="24BFDF50"/>
    <w:rsid w:val="24C37B09"/>
    <w:rsid w:val="24D02354"/>
    <w:rsid w:val="251342AC"/>
    <w:rsid w:val="27C0B6C9"/>
    <w:rsid w:val="27F333EC"/>
    <w:rsid w:val="281AFBAC"/>
    <w:rsid w:val="282121DA"/>
    <w:rsid w:val="28597157"/>
    <w:rsid w:val="2893B785"/>
    <w:rsid w:val="28DDB401"/>
    <w:rsid w:val="291357D6"/>
    <w:rsid w:val="29334614"/>
    <w:rsid w:val="29BEDB81"/>
    <w:rsid w:val="29CB4593"/>
    <w:rsid w:val="29D0340C"/>
    <w:rsid w:val="2A17BCF8"/>
    <w:rsid w:val="2A6C98A0"/>
    <w:rsid w:val="2ACCB658"/>
    <w:rsid w:val="2B2E4D0D"/>
    <w:rsid w:val="2B31B024"/>
    <w:rsid w:val="2B4099AB"/>
    <w:rsid w:val="2BB1CF1A"/>
    <w:rsid w:val="2C79A973"/>
    <w:rsid w:val="2D7E9D64"/>
    <w:rsid w:val="2E0F88BA"/>
    <w:rsid w:val="2E5DD44D"/>
    <w:rsid w:val="2E8D93D3"/>
    <w:rsid w:val="2EAB597C"/>
    <w:rsid w:val="2F89FF03"/>
    <w:rsid w:val="2FC5E04B"/>
    <w:rsid w:val="2FF32C56"/>
    <w:rsid w:val="2FF57CC4"/>
    <w:rsid w:val="30885EC7"/>
    <w:rsid w:val="309120EF"/>
    <w:rsid w:val="30D6124A"/>
    <w:rsid w:val="31001C02"/>
    <w:rsid w:val="31060755"/>
    <w:rsid w:val="3129C53C"/>
    <w:rsid w:val="3158E4AA"/>
    <w:rsid w:val="319A9303"/>
    <w:rsid w:val="31D4C9AE"/>
    <w:rsid w:val="31E2DFD5"/>
    <w:rsid w:val="31F63BAC"/>
    <w:rsid w:val="322F889E"/>
    <w:rsid w:val="3258E583"/>
    <w:rsid w:val="327277E1"/>
    <w:rsid w:val="32F4EF33"/>
    <w:rsid w:val="33245B9B"/>
    <w:rsid w:val="335C297B"/>
    <w:rsid w:val="338066CC"/>
    <w:rsid w:val="33C0019B"/>
    <w:rsid w:val="3434F7B3"/>
    <w:rsid w:val="345543F0"/>
    <w:rsid w:val="354B9445"/>
    <w:rsid w:val="357881B2"/>
    <w:rsid w:val="361ECD97"/>
    <w:rsid w:val="3686FAA2"/>
    <w:rsid w:val="36A751A7"/>
    <w:rsid w:val="370D7FCC"/>
    <w:rsid w:val="38218DB8"/>
    <w:rsid w:val="392CF4D4"/>
    <w:rsid w:val="39379AF2"/>
    <w:rsid w:val="398E6E31"/>
    <w:rsid w:val="39A355A6"/>
    <w:rsid w:val="3A4732CF"/>
    <w:rsid w:val="3A4C0680"/>
    <w:rsid w:val="3A584965"/>
    <w:rsid w:val="3A8FA733"/>
    <w:rsid w:val="3AE0DFEC"/>
    <w:rsid w:val="3B0DB45F"/>
    <w:rsid w:val="3B1364DA"/>
    <w:rsid w:val="3B18A87F"/>
    <w:rsid w:val="3B38A43E"/>
    <w:rsid w:val="3BF761D4"/>
    <w:rsid w:val="3BFD95A4"/>
    <w:rsid w:val="3CEDA5F5"/>
    <w:rsid w:val="3D0F6939"/>
    <w:rsid w:val="3D2DB688"/>
    <w:rsid w:val="3D35BDBC"/>
    <w:rsid w:val="3D752286"/>
    <w:rsid w:val="3D8FE66D"/>
    <w:rsid w:val="3D951CEE"/>
    <w:rsid w:val="3DB15072"/>
    <w:rsid w:val="3DCEA239"/>
    <w:rsid w:val="3E420D49"/>
    <w:rsid w:val="3E5CA7C4"/>
    <w:rsid w:val="3EA7DF4D"/>
    <w:rsid w:val="3EA8A8C4"/>
    <w:rsid w:val="3F0A7857"/>
    <w:rsid w:val="3F7DFA2F"/>
    <w:rsid w:val="3FA70975"/>
    <w:rsid w:val="3FBB14F3"/>
    <w:rsid w:val="40554A95"/>
    <w:rsid w:val="412144FA"/>
    <w:rsid w:val="41628253"/>
    <w:rsid w:val="4178E3D6"/>
    <w:rsid w:val="41AAC477"/>
    <w:rsid w:val="4201DF16"/>
    <w:rsid w:val="425B3680"/>
    <w:rsid w:val="425BE9D8"/>
    <w:rsid w:val="426EF0A6"/>
    <w:rsid w:val="42AEEF13"/>
    <w:rsid w:val="42BA1770"/>
    <w:rsid w:val="42BEF7CC"/>
    <w:rsid w:val="42D82260"/>
    <w:rsid w:val="43CE7500"/>
    <w:rsid w:val="43FCE114"/>
    <w:rsid w:val="44217964"/>
    <w:rsid w:val="442D85EF"/>
    <w:rsid w:val="44337F67"/>
    <w:rsid w:val="44A317F5"/>
    <w:rsid w:val="450FFDB8"/>
    <w:rsid w:val="453C96ED"/>
    <w:rsid w:val="4598AE6D"/>
    <w:rsid w:val="45A1E584"/>
    <w:rsid w:val="46ABD607"/>
    <w:rsid w:val="46C8CF90"/>
    <w:rsid w:val="46EDF6CA"/>
    <w:rsid w:val="4708587E"/>
    <w:rsid w:val="472BA25D"/>
    <w:rsid w:val="4766EC6E"/>
    <w:rsid w:val="477FCEF9"/>
    <w:rsid w:val="47D049EB"/>
    <w:rsid w:val="481488FF"/>
    <w:rsid w:val="481C9347"/>
    <w:rsid w:val="48EA5522"/>
    <w:rsid w:val="48EFCC1A"/>
    <w:rsid w:val="49620E46"/>
    <w:rsid w:val="49E6E29E"/>
    <w:rsid w:val="4AF4B588"/>
    <w:rsid w:val="4B0034B2"/>
    <w:rsid w:val="4B0AA4B0"/>
    <w:rsid w:val="4B13B9B4"/>
    <w:rsid w:val="4B8EAEF1"/>
    <w:rsid w:val="4B937CA1"/>
    <w:rsid w:val="4BC1A430"/>
    <w:rsid w:val="4C24C4DA"/>
    <w:rsid w:val="4D1456E9"/>
    <w:rsid w:val="4D561B1E"/>
    <w:rsid w:val="4D59EBE8"/>
    <w:rsid w:val="4EA1C4B5"/>
    <w:rsid w:val="4ED5DA56"/>
    <w:rsid w:val="4EDD79C0"/>
    <w:rsid w:val="4FCE0DD9"/>
    <w:rsid w:val="50A59B28"/>
    <w:rsid w:val="50AC11DF"/>
    <w:rsid w:val="50B17D37"/>
    <w:rsid w:val="50DC611D"/>
    <w:rsid w:val="5114FEC4"/>
    <w:rsid w:val="5195C200"/>
    <w:rsid w:val="51DB51A7"/>
    <w:rsid w:val="52ACCA70"/>
    <w:rsid w:val="536FEF8D"/>
    <w:rsid w:val="5383FE18"/>
    <w:rsid w:val="53A11A43"/>
    <w:rsid w:val="53E5F719"/>
    <w:rsid w:val="53EA6F10"/>
    <w:rsid w:val="53ED11A6"/>
    <w:rsid w:val="53EEB1A7"/>
    <w:rsid w:val="541874B1"/>
    <w:rsid w:val="5488EBBE"/>
    <w:rsid w:val="54F605E3"/>
    <w:rsid w:val="55430D45"/>
    <w:rsid w:val="555007A6"/>
    <w:rsid w:val="55C0CAA3"/>
    <w:rsid w:val="56103DBA"/>
    <w:rsid w:val="56C6BC19"/>
    <w:rsid w:val="56E66A0C"/>
    <w:rsid w:val="56EDB6A4"/>
    <w:rsid w:val="57937CEA"/>
    <w:rsid w:val="57E8A072"/>
    <w:rsid w:val="58340707"/>
    <w:rsid w:val="58732CDA"/>
    <w:rsid w:val="597B453A"/>
    <w:rsid w:val="59981B29"/>
    <w:rsid w:val="5A32435E"/>
    <w:rsid w:val="5A6A3687"/>
    <w:rsid w:val="5AED1EB8"/>
    <w:rsid w:val="5B8CC051"/>
    <w:rsid w:val="5BAD0DF3"/>
    <w:rsid w:val="5BCBCCB8"/>
    <w:rsid w:val="5D7EF0CA"/>
    <w:rsid w:val="5DA7DDAD"/>
    <w:rsid w:val="5E3AF6D9"/>
    <w:rsid w:val="5ED82166"/>
    <w:rsid w:val="5EF2DCD6"/>
    <w:rsid w:val="5F218A01"/>
    <w:rsid w:val="5F3E03EF"/>
    <w:rsid w:val="5FDDDA5F"/>
    <w:rsid w:val="60C5829F"/>
    <w:rsid w:val="61F7D224"/>
    <w:rsid w:val="61FB2D8C"/>
    <w:rsid w:val="621D8FFA"/>
    <w:rsid w:val="62AEDC19"/>
    <w:rsid w:val="62CAACE8"/>
    <w:rsid w:val="6353BFF5"/>
    <w:rsid w:val="637C44AF"/>
    <w:rsid w:val="63E1FB84"/>
    <w:rsid w:val="64593AF6"/>
    <w:rsid w:val="645A5067"/>
    <w:rsid w:val="64A82C9D"/>
    <w:rsid w:val="64EE3317"/>
    <w:rsid w:val="64F0C7A8"/>
    <w:rsid w:val="65607894"/>
    <w:rsid w:val="664E0B08"/>
    <w:rsid w:val="6677A180"/>
    <w:rsid w:val="667FC18E"/>
    <w:rsid w:val="66A49CAD"/>
    <w:rsid w:val="66F5ABDC"/>
    <w:rsid w:val="67265EFC"/>
    <w:rsid w:val="674463B9"/>
    <w:rsid w:val="6807D5D0"/>
    <w:rsid w:val="681DC5FD"/>
    <w:rsid w:val="68212E62"/>
    <w:rsid w:val="6835E4D5"/>
    <w:rsid w:val="686D6422"/>
    <w:rsid w:val="689DC8B7"/>
    <w:rsid w:val="68EDDF8E"/>
    <w:rsid w:val="6909B0FA"/>
    <w:rsid w:val="690CC419"/>
    <w:rsid w:val="690D4A96"/>
    <w:rsid w:val="69311D49"/>
    <w:rsid w:val="6955C425"/>
    <w:rsid w:val="69C699A1"/>
    <w:rsid w:val="6A5B8CAB"/>
    <w:rsid w:val="6A7C047B"/>
    <w:rsid w:val="6AA7FD3D"/>
    <w:rsid w:val="6AF301FF"/>
    <w:rsid w:val="6C137426"/>
    <w:rsid w:val="6CEB8CDC"/>
    <w:rsid w:val="6DBBCF94"/>
    <w:rsid w:val="6DD2C774"/>
    <w:rsid w:val="6DE5B78C"/>
    <w:rsid w:val="6DFF1AD7"/>
    <w:rsid w:val="6E0206E8"/>
    <w:rsid w:val="6E6A1706"/>
    <w:rsid w:val="6E81F197"/>
    <w:rsid w:val="6EC71002"/>
    <w:rsid w:val="6F49B7DE"/>
    <w:rsid w:val="7059F979"/>
    <w:rsid w:val="70EF76CE"/>
    <w:rsid w:val="71073E75"/>
    <w:rsid w:val="71300A1D"/>
    <w:rsid w:val="71395C5E"/>
    <w:rsid w:val="71D442D6"/>
    <w:rsid w:val="720DA3C5"/>
    <w:rsid w:val="7269A11E"/>
    <w:rsid w:val="7274B485"/>
    <w:rsid w:val="7278F0AF"/>
    <w:rsid w:val="72E6199B"/>
    <w:rsid w:val="72E6D15D"/>
    <w:rsid w:val="734DFAF6"/>
    <w:rsid w:val="735562BA"/>
    <w:rsid w:val="73836362"/>
    <w:rsid w:val="7398998E"/>
    <w:rsid w:val="7426274F"/>
    <w:rsid w:val="7456292B"/>
    <w:rsid w:val="7482F551"/>
    <w:rsid w:val="75230FBA"/>
    <w:rsid w:val="7532769F"/>
    <w:rsid w:val="75805D93"/>
    <w:rsid w:val="75DA6D5E"/>
    <w:rsid w:val="76914430"/>
    <w:rsid w:val="76C4E37A"/>
    <w:rsid w:val="76D31515"/>
    <w:rsid w:val="76D335DC"/>
    <w:rsid w:val="76EA3EED"/>
    <w:rsid w:val="778D814B"/>
    <w:rsid w:val="77C6FE80"/>
    <w:rsid w:val="77C7A0ED"/>
    <w:rsid w:val="77DB1C0B"/>
    <w:rsid w:val="77EA4288"/>
    <w:rsid w:val="7832F3F0"/>
    <w:rsid w:val="783EBFAB"/>
    <w:rsid w:val="78A4C2FC"/>
    <w:rsid w:val="78E7DD7E"/>
    <w:rsid w:val="7921F3A5"/>
    <w:rsid w:val="796AC6A6"/>
    <w:rsid w:val="7A430D03"/>
    <w:rsid w:val="7B215700"/>
    <w:rsid w:val="7B24AA47"/>
    <w:rsid w:val="7BEB4E4D"/>
    <w:rsid w:val="7C43A4E0"/>
    <w:rsid w:val="7C4B9773"/>
    <w:rsid w:val="7CF92F16"/>
    <w:rsid w:val="7D6955AF"/>
    <w:rsid w:val="7D7C2432"/>
    <w:rsid w:val="7E704AFE"/>
    <w:rsid w:val="7EA18BFB"/>
    <w:rsid w:val="7F28DB84"/>
    <w:rsid w:val="7F728F1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DC611D"/>
  <w15:chartTrackingRefBased/>
  <w15:docId w15:val="{DC17DD14-625C-46F1-B6A5-40E1C2277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75C"/>
    <w:pPr>
      <w:spacing w:after="0" w:line="360" w:lineRule="auto"/>
      <w:jc w:val="both"/>
    </w:pPr>
    <w:rPr>
      <w:rFonts w:ascii="Arial" w:hAnsi="Arial"/>
    </w:rPr>
  </w:style>
  <w:style w:type="paragraph" w:styleId="Ttulo1">
    <w:name w:val="heading 1"/>
    <w:basedOn w:val="Normal"/>
    <w:next w:val="Normal"/>
    <w:link w:val="Ttulo1Car"/>
    <w:uiPriority w:val="9"/>
    <w:qFormat/>
    <w:rsid w:val="003063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FE112D"/>
    <w:pPr>
      <w:spacing w:before="100" w:beforeAutospacing="1" w:after="100" w:afterAutospacing="1" w:line="240" w:lineRule="auto"/>
      <w:outlineLvl w:val="1"/>
    </w:pPr>
    <w:rPr>
      <w:rFonts w:eastAsia="Times New Roman" w:cs="Times New Roman"/>
      <w:b/>
      <w:bCs/>
      <w:szCs w:val="36"/>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4A5E"/>
    <w:pPr>
      <w:spacing w:after="80"/>
      <w:ind w:left="709"/>
    </w:pPr>
    <w:rPr>
      <w:rFonts w:eastAsia="Times New Roman" w:cs="Times New Roman"/>
      <w:szCs w:val="24"/>
      <w:lang w:val="es-CO" w:eastAsia="es-ES"/>
    </w:rPr>
  </w:style>
  <w:style w:type="character" w:styleId="nfasis">
    <w:name w:val="Emphasis"/>
    <w:basedOn w:val="Fuentedeprrafopredeter"/>
    <w:uiPriority w:val="20"/>
    <w:qFormat/>
    <w:rsid w:val="00636FBB"/>
    <w:rPr>
      <w:i/>
      <w:iCs/>
    </w:rPr>
  </w:style>
  <w:style w:type="character" w:customStyle="1" w:styleId="Ttulo2Car">
    <w:name w:val="Título 2 Car"/>
    <w:basedOn w:val="Fuentedeprrafopredeter"/>
    <w:link w:val="Ttulo2"/>
    <w:uiPriority w:val="9"/>
    <w:rsid w:val="00FE112D"/>
    <w:rPr>
      <w:rFonts w:ascii="Arial" w:eastAsia="Times New Roman" w:hAnsi="Arial" w:cs="Times New Roman"/>
      <w:b/>
      <w:bCs/>
      <w:szCs w:val="36"/>
      <w:lang w:val="es-CO" w:eastAsia="es-CO"/>
    </w:rPr>
  </w:style>
  <w:style w:type="character" w:styleId="Textoennegrita">
    <w:name w:val="Strong"/>
    <w:basedOn w:val="Fuentedeprrafopredeter"/>
    <w:uiPriority w:val="22"/>
    <w:qFormat/>
    <w:rsid w:val="00B54439"/>
    <w:rPr>
      <w:b/>
      <w:bCs/>
    </w:rPr>
  </w:style>
  <w:style w:type="paragraph" w:styleId="NormalWeb">
    <w:name w:val="Normal (Web)"/>
    <w:basedOn w:val="Normal"/>
    <w:uiPriority w:val="99"/>
    <w:unhideWhenUsed/>
    <w:rsid w:val="00E5051B"/>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Refdecomentario">
    <w:name w:val="annotation reference"/>
    <w:basedOn w:val="Fuentedeprrafopredeter"/>
    <w:uiPriority w:val="99"/>
    <w:semiHidden/>
    <w:unhideWhenUsed/>
    <w:rsid w:val="00696A40"/>
    <w:rPr>
      <w:sz w:val="16"/>
      <w:szCs w:val="16"/>
    </w:rPr>
  </w:style>
  <w:style w:type="paragraph" w:styleId="Textocomentario">
    <w:name w:val="annotation text"/>
    <w:basedOn w:val="Normal"/>
    <w:link w:val="TextocomentarioCar"/>
    <w:uiPriority w:val="99"/>
    <w:unhideWhenUsed/>
    <w:rsid w:val="00696A40"/>
    <w:pPr>
      <w:spacing w:line="240" w:lineRule="auto"/>
    </w:pPr>
    <w:rPr>
      <w:sz w:val="20"/>
      <w:szCs w:val="20"/>
    </w:rPr>
  </w:style>
  <w:style w:type="character" w:customStyle="1" w:styleId="TextocomentarioCar">
    <w:name w:val="Texto comentario Car"/>
    <w:basedOn w:val="Fuentedeprrafopredeter"/>
    <w:link w:val="Textocomentario"/>
    <w:uiPriority w:val="99"/>
    <w:rsid w:val="00696A40"/>
    <w:rPr>
      <w:sz w:val="20"/>
      <w:szCs w:val="20"/>
    </w:rPr>
  </w:style>
  <w:style w:type="paragraph" w:styleId="Asuntodelcomentario">
    <w:name w:val="annotation subject"/>
    <w:basedOn w:val="Textocomentario"/>
    <w:next w:val="Textocomentario"/>
    <w:link w:val="AsuntodelcomentarioCar"/>
    <w:uiPriority w:val="99"/>
    <w:semiHidden/>
    <w:unhideWhenUsed/>
    <w:rsid w:val="00696A40"/>
    <w:rPr>
      <w:b/>
      <w:bCs/>
    </w:rPr>
  </w:style>
  <w:style w:type="character" w:customStyle="1" w:styleId="AsuntodelcomentarioCar">
    <w:name w:val="Asunto del comentario Car"/>
    <w:basedOn w:val="TextocomentarioCar"/>
    <w:link w:val="Asuntodelcomentario"/>
    <w:uiPriority w:val="99"/>
    <w:semiHidden/>
    <w:rsid w:val="00696A40"/>
    <w:rPr>
      <w:b/>
      <w:bCs/>
      <w:sz w:val="20"/>
      <w:szCs w:val="20"/>
    </w:rPr>
  </w:style>
  <w:style w:type="paragraph" w:styleId="Encabezado">
    <w:name w:val="header"/>
    <w:basedOn w:val="Normal"/>
    <w:link w:val="EncabezadoCar"/>
    <w:uiPriority w:val="99"/>
    <w:unhideWhenUsed/>
    <w:rsid w:val="00D5741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5741F"/>
    <w:rPr>
      <w:rFonts w:ascii="Arial" w:hAnsi="Arial"/>
    </w:rPr>
  </w:style>
  <w:style w:type="paragraph" w:styleId="Piedepgina">
    <w:name w:val="footer"/>
    <w:basedOn w:val="Normal"/>
    <w:link w:val="PiedepginaCar"/>
    <w:uiPriority w:val="99"/>
    <w:unhideWhenUsed/>
    <w:rsid w:val="00D5741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5741F"/>
    <w:rPr>
      <w:rFonts w:ascii="Arial" w:hAnsi="Arial"/>
    </w:rPr>
  </w:style>
  <w:style w:type="character" w:styleId="Mencionar">
    <w:name w:val="Mention"/>
    <w:basedOn w:val="Fuentedeprrafopredeter"/>
    <w:uiPriority w:val="99"/>
    <w:unhideWhenUsed/>
    <w:rsid w:val="0039010F"/>
    <w:rPr>
      <w:color w:val="2B579A"/>
      <w:shd w:val="clear" w:color="auto" w:fill="E1DFDD"/>
    </w:rPr>
  </w:style>
  <w:style w:type="character" w:customStyle="1" w:styleId="Ttulo1Car">
    <w:name w:val="Título 1 Car"/>
    <w:basedOn w:val="Fuentedeprrafopredeter"/>
    <w:link w:val="Ttulo1"/>
    <w:uiPriority w:val="9"/>
    <w:rsid w:val="003063DF"/>
    <w:rPr>
      <w:rFonts w:asciiTheme="majorHAnsi" w:eastAsiaTheme="majorEastAsia" w:hAnsiTheme="majorHAnsi" w:cstheme="majorBidi"/>
      <w:color w:val="2F5496" w:themeColor="accent1" w:themeShade="BF"/>
      <w:sz w:val="32"/>
      <w:szCs w:val="32"/>
    </w:rPr>
  </w:style>
  <w:style w:type="paragraph" w:styleId="TDC1">
    <w:name w:val="toc 1"/>
    <w:basedOn w:val="Normal"/>
    <w:next w:val="Normal"/>
    <w:autoRedefine/>
    <w:uiPriority w:val="39"/>
    <w:unhideWhenUsed/>
    <w:rsid w:val="003063DF"/>
    <w:pPr>
      <w:spacing w:after="100"/>
    </w:pPr>
  </w:style>
  <w:style w:type="paragraph" w:styleId="TDC2">
    <w:name w:val="toc 2"/>
    <w:basedOn w:val="Normal"/>
    <w:next w:val="Normal"/>
    <w:autoRedefine/>
    <w:uiPriority w:val="39"/>
    <w:unhideWhenUsed/>
    <w:rsid w:val="00174807"/>
    <w:pPr>
      <w:spacing w:after="100"/>
      <w:ind w:left="220"/>
    </w:pPr>
  </w:style>
  <w:style w:type="character" w:styleId="Hipervnculo">
    <w:name w:val="Hyperlink"/>
    <w:basedOn w:val="Fuentedeprrafopredeter"/>
    <w:uiPriority w:val="99"/>
    <w:unhideWhenUsed/>
    <w:rsid w:val="00174807"/>
    <w:rPr>
      <w:color w:val="0563C1" w:themeColor="hyperlink"/>
      <w:u w:val="single"/>
    </w:rPr>
  </w:style>
  <w:style w:type="paragraph" w:styleId="Subttulo">
    <w:name w:val="Subtitle"/>
    <w:basedOn w:val="Normal"/>
    <w:next w:val="Normal"/>
    <w:link w:val="SubttuloCar"/>
    <w:uiPriority w:val="11"/>
    <w:qFormat/>
    <w:rsid w:val="00BD5C4E"/>
    <w:pPr>
      <w:numPr>
        <w:numId w:val="1"/>
      </w:numPr>
      <w:spacing w:after="160"/>
    </w:pPr>
    <w:rPr>
      <w:rFonts w:eastAsiaTheme="minorEastAsia"/>
      <w:b/>
      <w:spacing w:val="15"/>
    </w:rPr>
  </w:style>
  <w:style w:type="character" w:customStyle="1" w:styleId="SubttuloCar">
    <w:name w:val="Subtítulo Car"/>
    <w:basedOn w:val="Fuentedeprrafopredeter"/>
    <w:link w:val="Subttulo"/>
    <w:uiPriority w:val="11"/>
    <w:rsid w:val="00BD5C4E"/>
    <w:rPr>
      <w:rFonts w:ascii="Arial" w:eastAsiaTheme="minorEastAsia" w:hAnsi="Arial"/>
      <w:b/>
      <w:spacing w:val="15"/>
    </w:rPr>
  </w:style>
  <w:style w:type="table" w:styleId="Tablaconcuadrcula">
    <w:name w:val="Table Grid"/>
    <w:basedOn w:val="Tablanormal"/>
    <w:uiPriority w:val="39"/>
    <w:rsid w:val="006E4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495A"/>
    <w:pPr>
      <w:autoSpaceDE w:val="0"/>
      <w:autoSpaceDN w:val="0"/>
      <w:adjustRightInd w:val="0"/>
      <w:spacing w:after="0" w:line="240" w:lineRule="auto"/>
    </w:pPr>
    <w:rPr>
      <w:rFonts w:ascii="Arial" w:hAnsi="Arial" w:cs="Arial"/>
      <w:color w:val="000000"/>
      <w:sz w:val="24"/>
      <w:szCs w:val="24"/>
      <w:lang w:val="es-CO"/>
    </w:rPr>
  </w:style>
  <w:style w:type="paragraph" w:styleId="TtuloTDC">
    <w:name w:val="TOC Heading"/>
    <w:basedOn w:val="Ttulo1"/>
    <w:next w:val="Normal"/>
    <w:uiPriority w:val="39"/>
    <w:unhideWhenUsed/>
    <w:qFormat/>
    <w:rsid w:val="00101E64"/>
    <w:pPr>
      <w:spacing w:line="259" w:lineRule="auto"/>
      <w:jc w:val="left"/>
      <w:outlineLvl w:val="9"/>
    </w:pPr>
    <w:rPr>
      <w:lang w:val="es-CO" w:eastAsia="es-CO"/>
    </w:rPr>
  </w:style>
  <w:style w:type="paragraph" w:styleId="Sinespaciado">
    <w:name w:val="No Spacing"/>
    <w:uiPriority w:val="1"/>
    <w:qFormat/>
    <w:rsid w:val="00101E64"/>
    <w:pPr>
      <w:spacing w:after="0" w:line="240" w:lineRule="auto"/>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794">
      <w:bodyDiv w:val="1"/>
      <w:marLeft w:val="0"/>
      <w:marRight w:val="0"/>
      <w:marTop w:val="0"/>
      <w:marBottom w:val="0"/>
      <w:divBdr>
        <w:top w:val="none" w:sz="0" w:space="0" w:color="auto"/>
        <w:left w:val="none" w:sz="0" w:space="0" w:color="auto"/>
        <w:bottom w:val="none" w:sz="0" w:space="0" w:color="auto"/>
        <w:right w:val="none" w:sz="0" w:space="0" w:color="auto"/>
      </w:divBdr>
    </w:div>
    <w:div w:id="72246818">
      <w:bodyDiv w:val="1"/>
      <w:marLeft w:val="0"/>
      <w:marRight w:val="0"/>
      <w:marTop w:val="0"/>
      <w:marBottom w:val="0"/>
      <w:divBdr>
        <w:top w:val="none" w:sz="0" w:space="0" w:color="auto"/>
        <w:left w:val="none" w:sz="0" w:space="0" w:color="auto"/>
        <w:bottom w:val="none" w:sz="0" w:space="0" w:color="auto"/>
        <w:right w:val="none" w:sz="0" w:space="0" w:color="auto"/>
      </w:divBdr>
    </w:div>
    <w:div w:id="118424247">
      <w:bodyDiv w:val="1"/>
      <w:marLeft w:val="0"/>
      <w:marRight w:val="0"/>
      <w:marTop w:val="0"/>
      <w:marBottom w:val="0"/>
      <w:divBdr>
        <w:top w:val="none" w:sz="0" w:space="0" w:color="auto"/>
        <w:left w:val="none" w:sz="0" w:space="0" w:color="auto"/>
        <w:bottom w:val="none" w:sz="0" w:space="0" w:color="auto"/>
        <w:right w:val="none" w:sz="0" w:space="0" w:color="auto"/>
      </w:divBdr>
    </w:div>
    <w:div w:id="231936588">
      <w:bodyDiv w:val="1"/>
      <w:marLeft w:val="0"/>
      <w:marRight w:val="0"/>
      <w:marTop w:val="0"/>
      <w:marBottom w:val="0"/>
      <w:divBdr>
        <w:top w:val="none" w:sz="0" w:space="0" w:color="auto"/>
        <w:left w:val="none" w:sz="0" w:space="0" w:color="auto"/>
        <w:bottom w:val="none" w:sz="0" w:space="0" w:color="auto"/>
        <w:right w:val="none" w:sz="0" w:space="0" w:color="auto"/>
      </w:divBdr>
    </w:div>
    <w:div w:id="325746669">
      <w:bodyDiv w:val="1"/>
      <w:marLeft w:val="0"/>
      <w:marRight w:val="0"/>
      <w:marTop w:val="0"/>
      <w:marBottom w:val="0"/>
      <w:divBdr>
        <w:top w:val="none" w:sz="0" w:space="0" w:color="auto"/>
        <w:left w:val="none" w:sz="0" w:space="0" w:color="auto"/>
        <w:bottom w:val="none" w:sz="0" w:space="0" w:color="auto"/>
        <w:right w:val="none" w:sz="0" w:space="0" w:color="auto"/>
      </w:divBdr>
    </w:div>
    <w:div w:id="356928893">
      <w:bodyDiv w:val="1"/>
      <w:marLeft w:val="0"/>
      <w:marRight w:val="0"/>
      <w:marTop w:val="0"/>
      <w:marBottom w:val="0"/>
      <w:divBdr>
        <w:top w:val="none" w:sz="0" w:space="0" w:color="auto"/>
        <w:left w:val="none" w:sz="0" w:space="0" w:color="auto"/>
        <w:bottom w:val="none" w:sz="0" w:space="0" w:color="auto"/>
        <w:right w:val="none" w:sz="0" w:space="0" w:color="auto"/>
      </w:divBdr>
    </w:div>
    <w:div w:id="389574206">
      <w:bodyDiv w:val="1"/>
      <w:marLeft w:val="0"/>
      <w:marRight w:val="0"/>
      <w:marTop w:val="0"/>
      <w:marBottom w:val="0"/>
      <w:divBdr>
        <w:top w:val="none" w:sz="0" w:space="0" w:color="auto"/>
        <w:left w:val="none" w:sz="0" w:space="0" w:color="auto"/>
        <w:bottom w:val="none" w:sz="0" w:space="0" w:color="auto"/>
        <w:right w:val="none" w:sz="0" w:space="0" w:color="auto"/>
      </w:divBdr>
    </w:div>
    <w:div w:id="436756127">
      <w:bodyDiv w:val="1"/>
      <w:marLeft w:val="0"/>
      <w:marRight w:val="0"/>
      <w:marTop w:val="0"/>
      <w:marBottom w:val="0"/>
      <w:divBdr>
        <w:top w:val="none" w:sz="0" w:space="0" w:color="auto"/>
        <w:left w:val="none" w:sz="0" w:space="0" w:color="auto"/>
        <w:bottom w:val="none" w:sz="0" w:space="0" w:color="auto"/>
        <w:right w:val="none" w:sz="0" w:space="0" w:color="auto"/>
      </w:divBdr>
    </w:div>
    <w:div w:id="633485765">
      <w:bodyDiv w:val="1"/>
      <w:marLeft w:val="0"/>
      <w:marRight w:val="0"/>
      <w:marTop w:val="0"/>
      <w:marBottom w:val="0"/>
      <w:divBdr>
        <w:top w:val="none" w:sz="0" w:space="0" w:color="auto"/>
        <w:left w:val="none" w:sz="0" w:space="0" w:color="auto"/>
        <w:bottom w:val="none" w:sz="0" w:space="0" w:color="auto"/>
        <w:right w:val="none" w:sz="0" w:space="0" w:color="auto"/>
      </w:divBdr>
    </w:div>
    <w:div w:id="760180674">
      <w:bodyDiv w:val="1"/>
      <w:marLeft w:val="0"/>
      <w:marRight w:val="0"/>
      <w:marTop w:val="0"/>
      <w:marBottom w:val="0"/>
      <w:divBdr>
        <w:top w:val="none" w:sz="0" w:space="0" w:color="auto"/>
        <w:left w:val="none" w:sz="0" w:space="0" w:color="auto"/>
        <w:bottom w:val="none" w:sz="0" w:space="0" w:color="auto"/>
        <w:right w:val="none" w:sz="0" w:space="0" w:color="auto"/>
      </w:divBdr>
    </w:div>
    <w:div w:id="766729808">
      <w:bodyDiv w:val="1"/>
      <w:marLeft w:val="0"/>
      <w:marRight w:val="0"/>
      <w:marTop w:val="0"/>
      <w:marBottom w:val="0"/>
      <w:divBdr>
        <w:top w:val="none" w:sz="0" w:space="0" w:color="auto"/>
        <w:left w:val="none" w:sz="0" w:space="0" w:color="auto"/>
        <w:bottom w:val="none" w:sz="0" w:space="0" w:color="auto"/>
        <w:right w:val="none" w:sz="0" w:space="0" w:color="auto"/>
      </w:divBdr>
    </w:div>
    <w:div w:id="992637441">
      <w:bodyDiv w:val="1"/>
      <w:marLeft w:val="0"/>
      <w:marRight w:val="0"/>
      <w:marTop w:val="0"/>
      <w:marBottom w:val="0"/>
      <w:divBdr>
        <w:top w:val="none" w:sz="0" w:space="0" w:color="auto"/>
        <w:left w:val="none" w:sz="0" w:space="0" w:color="auto"/>
        <w:bottom w:val="none" w:sz="0" w:space="0" w:color="auto"/>
        <w:right w:val="none" w:sz="0" w:space="0" w:color="auto"/>
      </w:divBdr>
    </w:div>
    <w:div w:id="1015116489">
      <w:bodyDiv w:val="1"/>
      <w:marLeft w:val="0"/>
      <w:marRight w:val="0"/>
      <w:marTop w:val="0"/>
      <w:marBottom w:val="0"/>
      <w:divBdr>
        <w:top w:val="none" w:sz="0" w:space="0" w:color="auto"/>
        <w:left w:val="none" w:sz="0" w:space="0" w:color="auto"/>
        <w:bottom w:val="none" w:sz="0" w:space="0" w:color="auto"/>
        <w:right w:val="none" w:sz="0" w:space="0" w:color="auto"/>
      </w:divBdr>
    </w:div>
    <w:div w:id="1107509496">
      <w:bodyDiv w:val="1"/>
      <w:marLeft w:val="0"/>
      <w:marRight w:val="0"/>
      <w:marTop w:val="0"/>
      <w:marBottom w:val="0"/>
      <w:divBdr>
        <w:top w:val="none" w:sz="0" w:space="0" w:color="auto"/>
        <w:left w:val="none" w:sz="0" w:space="0" w:color="auto"/>
        <w:bottom w:val="none" w:sz="0" w:space="0" w:color="auto"/>
        <w:right w:val="none" w:sz="0" w:space="0" w:color="auto"/>
      </w:divBdr>
    </w:div>
    <w:div w:id="1168132703">
      <w:bodyDiv w:val="1"/>
      <w:marLeft w:val="0"/>
      <w:marRight w:val="0"/>
      <w:marTop w:val="0"/>
      <w:marBottom w:val="0"/>
      <w:divBdr>
        <w:top w:val="none" w:sz="0" w:space="0" w:color="auto"/>
        <w:left w:val="none" w:sz="0" w:space="0" w:color="auto"/>
        <w:bottom w:val="none" w:sz="0" w:space="0" w:color="auto"/>
        <w:right w:val="none" w:sz="0" w:space="0" w:color="auto"/>
      </w:divBdr>
    </w:div>
    <w:div w:id="1390693075">
      <w:bodyDiv w:val="1"/>
      <w:marLeft w:val="0"/>
      <w:marRight w:val="0"/>
      <w:marTop w:val="0"/>
      <w:marBottom w:val="0"/>
      <w:divBdr>
        <w:top w:val="none" w:sz="0" w:space="0" w:color="auto"/>
        <w:left w:val="none" w:sz="0" w:space="0" w:color="auto"/>
        <w:bottom w:val="none" w:sz="0" w:space="0" w:color="auto"/>
        <w:right w:val="none" w:sz="0" w:space="0" w:color="auto"/>
      </w:divBdr>
    </w:div>
    <w:div w:id="1477145440">
      <w:bodyDiv w:val="1"/>
      <w:marLeft w:val="0"/>
      <w:marRight w:val="0"/>
      <w:marTop w:val="0"/>
      <w:marBottom w:val="0"/>
      <w:divBdr>
        <w:top w:val="none" w:sz="0" w:space="0" w:color="auto"/>
        <w:left w:val="none" w:sz="0" w:space="0" w:color="auto"/>
        <w:bottom w:val="none" w:sz="0" w:space="0" w:color="auto"/>
        <w:right w:val="none" w:sz="0" w:space="0" w:color="auto"/>
      </w:divBdr>
    </w:div>
    <w:div w:id="1491485521">
      <w:bodyDiv w:val="1"/>
      <w:marLeft w:val="0"/>
      <w:marRight w:val="0"/>
      <w:marTop w:val="0"/>
      <w:marBottom w:val="0"/>
      <w:divBdr>
        <w:top w:val="none" w:sz="0" w:space="0" w:color="auto"/>
        <w:left w:val="none" w:sz="0" w:space="0" w:color="auto"/>
        <w:bottom w:val="none" w:sz="0" w:space="0" w:color="auto"/>
        <w:right w:val="none" w:sz="0" w:space="0" w:color="auto"/>
      </w:divBdr>
    </w:div>
    <w:div w:id="1595239294">
      <w:bodyDiv w:val="1"/>
      <w:marLeft w:val="0"/>
      <w:marRight w:val="0"/>
      <w:marTop w:val="0"/>
      <w:marBottom w:val="0"/>
      <w:divBdr>
        <w:top w:val="none" w:sz="0" w:space="0" w:color="auto"/>
        <w:left w:val="none" w:sz="0" w:space="0" w:color="auto"/>
        <w:bottom w:val="none" w:sz="0" w:space="0" w:color="auto"/>
        <w:right w:val="none" w:sz="0" w:space="0" w:color="auto"/>
      </w:divBdr>
    </w:div>
    <w:div w:id="1596209541">
      <w:bodyDiv w:val="1"/>
      <w:marLeft w:val="0"/>
      <w:marRight w:val="0"/>
      <w:marTop w:val="0"/>
      <w:marBottom w:val="0"/>
      <w:divBdr>
        <w:top w:val="none" w:sz="0" w:space="0" w:color="auto"/>
        <w:left w:val="none" w:sz="0" w:space="0" w:color="auto"/>
        <w:bottom w:val="none" w:sz="0" w:space="0" w:color="auto"/>
        <w:right w:val="none" w:sz="0" w:space="0" w:color="auto"/>
      </w:divBdr>
    </w:div>
    <w:div w:id="1692998026">
      <w:bodyDiv w:val="1"/>
      <w:marLeft w:val="0"/>
      <w:marRight w:val="0"/>
      <w:marTop w:val="0"/>
      <w:marBottom w:val="0"/>
      <w:divBdr>
        <w:top w:val="none" w:sz="0" w:space="0" w:color="auto"/>
        <w:left w:val="none" w:sz="0" w:space="0" w:color="auto"/>
        <w:bottom w:val="none" w:sz="0" w:space="0" w:color="auto"/>
        <w:right w:val="none" w:sz="0" w:space="0" w:color="auto"/>
      </w:divBdr>
    </w:div>
    <w:div w:id="2029595093">
      <w:bodyDiv w:val="1"/>
      <w:marLeft w:val="0"/>
      <w:marRight w:val="0"/>
      <w:marTop w:val="0"/>
      <w:marBottom w:val="0"/>
      <w:divBdr>
        <w:top w:val="none" w:sz="0" w:space="0" w:color="auto"/>
        <w:left w:val="none" w:sz="0" w:space="0" w:color="auto"/>
        <w:bottom w:val="none" w:sz="0" w:space="0" w:color="auto"/>
        <w:right w:val="none" w:sz="0" w:space="0" w:color="auto"/>
      </w:divBdr>
    </w:div>
    <w:div w:id="211859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910A6903608D2642BD28A5D7E8B914A4" ma:contentTypeVersion="1" ma:contentTypeDescription="Crear nuevo documento." ma:contentTypeScope="" ma:versionID="f8574be28869cb2f1c3d9577c843629b">
  <xsd:schema xmlns:xsd="http://www.w3.org/2001/XMLSchema" xmlns:xs="http://www.w3.org/2001/XMLSchema" xmlns:p="http://schemas.microsoft.com/office/2006/metadata/properties" xmlns:ns1="http://schemas.microsoft.com/sharepoint/v3" targetNamespace="http://schemas.microsoft.com/office/2006/metadata/properties" ma:root="true" ma:fieldsID="0b5f0d48ff83a005300e43886532853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ED44E-39DD-45E2-A2B0-F07CB770AD24}">
  <ds:schemaRefs>
    <ds:schemaRef ds:uri="http://schemas.openxmlformats.org/officeDocument/2006/bibliography"/>
  </ds:schemaRefs>
</ds:datastoreItem>
</file>

<file path=customXml/itemProps2.xml><?xml version="1.0" encoding="utf-8"?>
<ds:datastoreItem xmlns:ds="http://schemas.openxmlformats.org/officeDocument/2006/customXml" ds:itemID="{12BBDE20-7A81-4337-B4C4-48F34762E413}">
  <ds:schemaRefs>
    <ds:schemaRef ds:uri="http://schemas.microsoft.com/office/2006/metadata/properties"/>
    <ds:schemaRef ds:uri="http://schemas.microsoft.com/office/infopath/2007/PartnerControls"/>
    <ds:schemaRef ds:uri="48c77cfc-f926-4e40-878b-a2b4daa011b0"/>
  </ds:schemaRefs>
</ds:datastoreItem>
</file>

<file path=customXml/itemProps3.xml><?xml version="1.0" encoding="utf-8"?>
<ds:datastoreItem xmlns:ds="http://schemas.openxmlformats.org/officeDocument/2006/customXml" ds:itemID="{7D54EC13-99A2-49D9-A384-76B778AF0822}">
  <ds:schemaRefs>
    <ds:schemaRef ds:uri="http://schemas.microsoft.com/sharepoint/v3/contenttype/forms"/>
  </ds:schemaRefs>
</ds:datastoreItem>
</file>

<file path=customXml/itemProps4.xml><?xml version="1.0" encoding="utf-8"?>
<ds:datastoreItem xmlns:ds="http://schemas.openxmlformats.org/officeDocument/2006/customXml" ds:itemID="{615968F7-94A3-4024-AA0D-7986BBE1475E}"/>
</file>

<file path=docProps/app.xml><?xml version="1.0" encoding="utf-8"?>
<Properties xmlns="http://schemas.openxmlformats.org/officeDocument/2006/extended-properties" xmlns:vt="http://schemas.openxmlformats.org/officeDocument/2006/docPropsVTypes">
  <Template>Normal</Template>
  <TotalTime>1</TotalTime>
  <Pages>27</Pages>
  <Words>5744</Words>
  <Characters>31597</Characters>
  <Application>Microsoft Office Word</Application>
  <DocSecurity>0</DocSecurity>
  <Lines>263</Lines>
  <Paragraphs>74</Paragraphs>
  <ScaleCrop>false</ScaleCrop>
  <Company/>
  <LinksUpToDate>false</LinksUpToDate>
  <CharactersWithSpaces>37267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PGD</dc:title>
  <dc:subject/>
  <dc:creator>Suly Maryory Velasquez Henao</dc:creator>
  <cp:keywords/>
  <dc:description/>
  <cp:lastModifiedBy>YOLANDA RUA</cp:lastModifiedBy>
  <cp:revision>441</cp:revision>
  <cp:lastPrinted>2023-10-31T18:56:00Z</cp:lastPrinted>
  <dcterms:created xsi:type="dcterms:W3CDTF">2025-01-15T00:03:00Z</dcterms:created>
  <dcterms:modified xsi:type="dcterms:W3CDTF">2025-01-30T17:23:00Z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0x010100910A6903608D2642BD28A5D7E8B914A4</vt:lpwstr>
  </property>
  <property fmtid="{D5CDD505-2E9C-101B-9397-08002B2CF9AE}" pid="3" name="MediaServiceImageTags">
    <vt:lpwstr/>
  </property>
</Properties>
</file>